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5C" w:rsidRDefault="003F425C" w:rsidP="00253643">
      <w:pPr>
        <w:jc w:val="right"/>
        <w:rPr>
          <w:rFonts w:hint="cs"/>
          <w:b/>
          <w:bCs/>
          <w:color w:val="FF0000"/>
          <w:sz w:val="40"/>
          <w:szCs w:val="40"/>
          <w:u w:val="single"/>
          <w:rtl/>
          <w:lang w:bidi="ar-BH"/>
        </w:rPr>
      </w:pPr>
      <w:r>
        <w:rPr>
          <w:rFonts w:hint="cs"/>
          <w:b/>
          <w:bCs/>
          <w:color w:val="FF0000"/>
          <w:sz w:val="40"/>
          <w:szCs w:val="40"/>
          <w:u w:val="single"/>
          <w:rtl/>
          <w:lang w:bidi="ar-BH"/>
        </w:rPr>
        <w:t>منشور اليوم الخميس 14 نوفمبر 2013 الملحق الاقتصادي ص 8</w:t>
      </w:r>
    </w:p>
    <w:p w:rsidR="003F425C" w:rsidRDefault="003F425C" w:rsidP="00253643">
      <w:pPr>
        <w:jc w:val="right"/>
        <w:rPr>
          <w:rFonts w:hint="cs"/>
          <w:b/>
          <w:bCs/>
          <w:color w:val="FF0000"/>
          <w:sz w:val="40"/>
          <w:szCs w:val="40"/>
          <w:u w:val="single"/>
          <w:rtl/>
          <w:lang w:bidi="ar-BH"/>
        </w:rPr>
      </w:pPr>
    </w:p>
    <w:p w:rsidR="004E715C" w:rsidRDefault="00253643" w:rsidP="00253643">
      <w:pPr>
        <w:jc w:val="right"/>
        <w:rPr>
          <w:b/>
          <w:bCs/>
          <w:sz w:val="40"/>
          <w:szCs w:val="40"/>
          <w:rtl/>
          <w:lang w:bidi="ar-BH"/>
        </w:rPr>
      </w:pPr>
      <w:r w:rsidRPr="00253643">
        <w:rPr>
          <w:rFonts w:hint="cs"/>
          <w:b/>
          <w:bCs/>
          <w:sz w:val="40"/>
          <w:szCs w:val="40"/>
          <w:u w:val="single"/>
          <w:rtl/>
          <w:lang w:bidi="ar-BH"/>
        </w:rPr>
        <w:t>التمويل العقاري</w:t>
      </w:r>
    </w:p>
    <w:p w:rsidR="00253643" w:rsidRDefault="00253643" w:rsidP="00253643">
      <w:pPr>
        <w:jc w:val="right"/>
        <w:rPr>
          <w:b/>
          <w:bCs/>
          <w:sz w:val="32"/>
          <w:szCs w:val="32"/>
          <w:rtl/>
          <w:lang w:bidi="ar-BH"/>
        </w:rPr>
      </w:pPr>
      <w:r>
        <w:rPr>
          <w:rFonts w:hint="cs"/>
          <w:b/>
          <w:bCs/>
          <w:sz w:val="32"/>
          <w:szCs w:val="32"/>
          <w:rtl/>
          <w:lang w:bidi="ar-BH"/>
        </w:rPr>
        <w:t xml:space="preserve">يعتبر وجود المسكن من أهم المتطلبات الأساسية في </w:t>
      </w:r>
      <w:r w:rsidR="0015016F">
        <w:rPr>
          <w:rFonts w:hint="cs"/>
          <w:b/>
          <w:bCs/>
          <w:sz w:val="32"/>
          <w:szCs w:val="32"/>
          <w:rtl/>
          <w:lang w:bidi="ar-BH"/>
        </w:rPr>
        <w:t>الحياة لكل شخص و لذا يسعي كل فرد</w:t>
      </w:r>
      <w:r>
        <w:rPr>
          <w:rFonts w:hint="cs"/>
          <w:b/>
          <w:bCs/>
          <w:sz w:val="32"/>
          <w:szCs w:val="32"/>
          <w:rtl/>
          <w:lang w:bidi="ar-BH"/>
        </w:rPr>
        <w:t xml:space="preserve"> لتوفير هذا المسكن لشخصه و لأسرته حتى تعيش في استقرار و في اطمئنان تام. و مع نمو و ظهور المدن الحديثة المتنامية الأطراف أصبح توفر المسكن يشكل هاجسا مقلقا للجميع لعدة أسباب من أهمها ندرة و ارتفاع أسعار الأراضي السكنية و الزيادة التصاعدية لتكاليف البناء... و كل هذا ساعد في حدوث أزمة سكن و مساكن في كل مكان، و مع كل يوم تزداد هذه الأزمة و تتشعب و في مقابلها يزيد عدد الأسر المحتاجة للسكن و يزيد عدد أفراد هذه الأسر مما يزيد من تفاقم أزمة السكن و المساكن. و بالطبع تتدخل الحكومات و تنادي جهات التمويل العقاري و البنوك بضرورة ردم الهوة و بذل كل الجهود لتوفير المساكن المناسبة لكل من يحتاج للسكن.</w:t>
      </w:r>
    </w:p>
    <w:p w:rsidR="0015016F" w:rsidRDefault="00253643" w:rsidP="0015016F">
      <w:pPr>
        <w:jc w:val="right"/>
        <w:rPr>
          <w:b/>
          <w:bCs/>
          <w:sz w:val="32"/>
          <w:szCs w:val="32"/>
          <w:rtl/>
          <w:lang w:bidi="ar-BH"/>
        </w:rPr>
      </w:pPr>
      <w:r>
        <w:rPr>
          <w:rFonts w:hint="cs"/>
          <w:b/>
          <w:bCs/>
          <w:sz w:val="32"/>
          <w:szCs w:val="32"/>
          <w:rtl/>
          <w:lang w:bidi="ar-BH"/>
        </w:rPr>
        <w:t xml:space="preserve">بسبب الهلع و الجزع و ربما بعض الأنانية المقرونة بالطمع ظهرت مشاكل الرهن العقاري في أمريكا و بسبب البحث عن المادة تم تفخيم أسعار العقارات و اصطناع الأوراق الخاصة بالرهن العقاري بعيدا عن الواقع و ظل هذا التلاعب مستمرا حتى انهار الوضع المصرفي بسبب الرهن العقاري المفبرك غير الحقيقي إذ يكون سعر العقار علي الورق يتجاوز </w:t>
      </w:r>
      <w:r w:rsidR="006660C7">
        <w:rPr>
          <w:rFonts w:hint="cs"/>
          <w:b/>
          <w:bCs/>
          <w:sz w:val="32"/>
          <w:szCs w:val="32"/>
          <w:rtl/>
          <w:lang w:bidi="ar-BH"/>
        </w:rPr>
        <w:t xml:space="preserve">السعر الحقيقي بمراحل عديدة... و حدثت الأزمة، و هكذا انهار النظام المفبرك و </w:t>
      </w:r>
      <w:r>
        <w:rPr>
          <w:rFonts w:hint="cs"/>
          <w:b/>
          <w:bCs/>
          <w:sz w:val="32"/>
          <w:szCs w:val="32"/>
          <w:rtl/>
          <w:lang w:bidi="ar-BH"/>
        </w:rPr>
        <w:t>سقطت</w:t>
      </w:r>
      <w:r w:rsidR="006660C7">
        <w:rPr>
          <w:rFonts w:hint="cs"/>
          <w:b/>
          <w:bCs/>
          <w:sz w:val="32"/>
          <w:szCs w:val="32"/>
          <w:rtl/>
          <w:lang w:bidi="ar-BH"/>
        </w:rPr>
        <w:t xml:space="preserve"> معه إمبراطوريات مالية كبيرة، و</w:t>
      </w:r>
      <w:r>
        <w:rPr>
          <w:rFonts w:hint="cs"/>
          <w:b/>
          <w:bCs/>
          <w:sz w:val="32"/>
          <w:szCs w:val="32"/>
          <w:rtl/>
          <w:lang w:bidi="ar-BH"/>
        </w:rPr>
        <w:t xml:space="preserve">كل هذا بسبب التمويل العقاري أي السعي من أجل </w:t>
      </w:r>
      <w:r>
        <w:rPr>
          <w:rFonts w:hint="cs"/>
          <w:b/>
          <w:bCs/>
          <w:vanish/>
          <w:sz w:val="32"/>
          <w:szCs w:val="32"/>
          <w:rtl/>
          <w:lang w:bidi="ar-BH"/>
        </w:rPr>
        <w:t>جل أجل</w:t>
      </w:r>
      <w:r w:rsidR="006660C7">
        <w:rPr>
          <w:rFonts w:hint="cs"/>
          <w:b/>
          <w:bCs/>
          <w:sz w:val="32"/>
          <w:szCs w:val="32"/>
          <w:rtl/>
          <w:lang w:bidi="ar-BH"/>
        </w:rPr>
        <w:t>توفير السكن. و</w:t>
      </w:r>
      <w:r>
        <w:rPr>
          <w:rFonts w:hint="cs"/>
          <w:b/>
          <w:bCs/>
          <w:sz w:val="32"/>
          <w:szCs w:val="32"/>
          <w:rtl/>
          <w:lang w:bidi="ar-BH"/>
        </w:rPr>
        <w:t>بعد أمريكا بقليل، اهتزت عروش إمبراطوريات مصرفية و م</w:t>
      </w:r>
      <w:r w:rsidR="006660C7">
        <w:rPr>
          <w:rFonts w:hint="cs"/>
          <w:b/>
          <w:bCs/>
          <w:sz w:val="32"/>
          <w:szCs w:val="32"/>
          <w:rtl/>
          <w:lang w:bidi="ar-BH"/>
        </w:rPr>
        <w:t>الية كبيرة في اسبانيا و فرنسا وايطاليا واليونان و</w:t>
      </w:r>
      <w:r>
        <w:rPr>
          <w:rFonts w:hint="cs"/>
          <w:b/>
          <w:bCs/>
          <w:sz w:val="32"/>
          <w:szCs w:val="32"/>
          <w:rtl/>
          <w:lang w:bidi="ar-BH"/>
        </w:rPr>
        <w:t xml:space="preserve">كل </w:t>
      </w:r>
      <w:r w:rsidR="006660C7">
        <w:rPr>
          <w:rFonts w:hint="cs"/>
          <w:b/>
          <w:bCs/>
          <w:sz w:val="32"/>
          <w:szCs w:val="32"/>
          <w:rtl/>
          <w:lang w:bidi="ar-BH"/>
        </w:rPr>
        <w:t>أ</w:t>
      </w:r>
      <w:r w:rsidR="0015016F">
        <w:rPr>
          <w:rFonts w:hint="cs"/>
          <w:b/>
          <w:bCs/>
          <w:sz w:val="32"/>
          <w:szCs w:val="32"/>
          <w:rtl/>
          <w:lang w:bidi="ar-BH"/>
        </w:rPr>
        <w:t>ركان أوربا و</w:t>
      </w:r>
      <w:r>
        <w:rPr>
          <w:rFonts w:hint="cs"/>
          <w:b/>
          <w:bCs/>
          <w:sz w:val="32"/>
          <w:szCs w:val="32"/>
          <w:rtl/>
          <w:lang w:bidi="ar-BH"/>
        </w:rPr>
        <w:t xml:space="preserve"> </w:t>
      </w:r>
      <w:r w:rsidR="006660C7">
        <w:rPr>
          <w:rFonts w:hint="cs"/>
          <w:b/>
          <w:bCs/>
          <w:sz w:val="32"/>
          <w:szCs w:val="32"/>
          <w:rtl/>
          <w:lang w:bidi="ar-BH"/>
        </w:rPr>
        <w:t xml:space="preserve">هذا </w:t>
      </w:r>
      <w:r>
        <w:rPr>
          <w:rFonts w:hint="cs"/>
          <w:b/>
          <w:bCs/>
          <w:sz w:val="32"/>
          <w:szCs w:val="32"/>
          <w:rtl/>
          <w:lang w:bidi="ar-BH"/>
        </w:rPr>
        <w:t>أثر بدوره علي البنوك في كل</w:t>
      </w:r>
      <w:r w:rsidR="006660C7">
        <w:rPr>
          <w:rFonts w:hint="cs"/>
          <w:b/>
          <w:bCs/>
          <w:sz w:val="32"/>
          <w:szCs w:val="32"/>
          <w:rtl/>
          <w:lang w:bidi="ar-BH"/>
        </w:rPr>
        <w:t xml:space="preserve"> العالم و علي اقتصاد الدول بل و </w:t>
      </w:r>
      <w:r>
        <w:rPr>
          <w:rFonts w:hint="cs"/>
          <w:b/>
          <w:bCs/>
          <w:sz w:val="32"/>
          <w:szCs w:val="32"/>
          <w:rtl/>
          <w:lang w:bidi="ar-BH"/>
        </w:rPr>
        <w:t>الأنظم</w:t>
      </w:r>
      <w:r w:rsidR="006660C7">
        <w:rPr>
          <w:rFonts w:hint="cs"/>
          <w:b/>
          <w:bCs/>
          <w:sz w:val="32"/>
          <w:szCs w:val="32"/>
          <w:rtl/>
          <w:lang w:bidi="ar-BH"/>
        </w:rPr>
        <w:t>ة الاقتصادية كالوحدة الأوربية و</w:t>
      </w:r>
      <w:r>
        <w:rPr>
          <w:rFonts w:hint="cs"/>
          <w:b/>
          <w:bCs/>
          <w:sz w:val="32"/>
          <w:szCs w:val="32"/>
          <w:rtl/>
          <w:lang w:bidi="ar-BH"/>
        </w:rPr>
        <w:t>غيره.</w:t>
      </w:r>
      <w:r w:rsidR="006660C7">
        <w:rPr>
          <w:rFonts w:hint="cs"/>
          <w:b/>
          <w:bCs/>
          <w:sz w:val="32"/>
          <w:szCs w:val="32"/>
          <w:rtl/>
          <w:lang w:bidi="ar-BH"/>
        </w:rPr>
        <w:t xml:space="preserve"> و </w:t>
      </w:r>
      <w:r w:rsidR="0015016F">
        <w:rPr>
          <w:rFonts w:hint="cs"/>
          <w:b/>
          <w:bCs/>
          <w:sz w:val="32"/>
          <w:szCs w:val="32"/>
          <w:rtl/>
          <w:lang w:bidi="ar-BH"/>
        </w:rPr>
        <w:t>طالما هناك حاجة للم</w:t>
      </w:r>
      <w:r w:rsidR="006660C7">
        <w:rPr>
          <w:rFonts w:hint="cs"/>
          <w:b/>
          <w:bCs/>
          <w:sz w:val="32"/>
          <w:szCs w:val="32"/>
          <w:rtl/>
          <w:lang w:bidi="ar-BH"/>
        </w:rPr>
        <w:t>سكن ستتواصل الضغوط و المضاربات لأن</w:t>
      </w:r>
      <w:r w:rsidR="0015016F">
        <w:rPr>
          <w:rFonts w:hint="cs"/>
          <w:b/>
          <w:bCs/>
          <w:sz w:val="32"/>
          <w:szCs w:val="32"/>
          <w:rtl/>
          <w:lang w:bidi="ar-BH"/>
        </w:rPr>
        <w:t xml:space="preserve"> الكل يسعي للحصول ع</w:t>
      </w:r>
      <w:r w:rsidR="006660C7">
        <w:rPr>
          <w:rFonts w:hint="cs"/>
          <w:b/>
          <w:bCs/>
          <w:sz w:val="32"/>
          <w:szCs w:val="32"/>
          <w:rtl/>
          <w:lang w:bidi="ar-BH"/>
        </w:rPr>
        <w:t xml:space="preserve">لي ما يفيده حتى لو تضرر غيره. و </w:t>
      </w:r>
      <w:r w:rsidR="0015016F">
        <w:rPr>
          <w:rFonts w:hint="cs"/>
          <w:b/>
          <w:bCs/>
          <w:sz w:val="32"/>
          <w:szCs w:val="32"/>
          <w:rtl/>
          <w:lang w:bidi="ar-BH"/>
        </w:rPr>
        <w:t>في رأينا</w:t>
      </w:r>
      <w:r w:rsidR="006660C7">
        <w:rPr>
          <w:rFonts w:hint="cs"/>
          <w:b/>
          <w:bCs/>
          <w:sz w:val="32"/>
          <w:szCs w:val="32"/>
          <w:rtl/>
          <w:lang w:bidi="ar-BH"/>
        </w:rPr>
        <w:t>،</w:t>
      </w:r>
      <w:r w:rsidR="0015016F">
        <w:rPr>
          <w:rFonts w:hint="cs"/>
          <w:b/>
          <w:bCs/>
          <w:sz w:val="32"/>
          <w:szCs w:val="32"/>
          <w:rtl/>
          <w:lang w:bidi="ar-BH"/>
        </w:rPr>
        <w:t xml:space="preserve"> </w:t>
      </w:r>
      <w:r w:rsidR="009D0A7C">
        <w:rPr>
          <w:rFonts w:hint="cs"/>
          <w:b/>
          <w:bCs/>
          <w:sz w:val="32"/>
          <w:szCs w:val="32"/>
          <w:rtl/>
          <w:lang w:bidi="ar-BH"/>
        </w:rPr>
        <w:t xml:space="preserve">التدخل القانوني </w:t>
      </w:r>
      <w:r w:rsidR="006660C7">
        <w:rPr>
          <w:rFonts w:hint="cs"/>
          <w:b/>
          <w:bCs/>
          <w:sz w:val="32"/>
          <w:szCs w:val="32"/>
          <w:rtl/>
          <w:lang w:bidi="ar-BH"/>
        </w:rPr>
        <w:t>الفعال س</w:t>
      </w:r>
      <w:r w:rsidR="009D0A7C">
        <w:rPr>
          <w:rFonts w:hint="cs"/>
          <w:b/>
          <w:bCs/>
          <w:sz w:val="32"/>
          <w:szCs w:val="32"/>
          <w:rtl/>
          <w:lang w:bidi="ar-BH"/>
        </w:rPr>
        <w:t>يعيد بعض التوازن في سوق هذه السلعة الحيوية.</w:t>
      </w:r>
    </w:p>
    <w:p w:rsidR="009D0A7C" w:rsidRDefault="006660C7" w:rsidP="0015016F">
      <w:pPr>
        <w:jc w:val="right"/>
        <w:rPr>
          <w:b/>
          <w:bCs/>
          <w:sz w:val="32"/>
          <w:szCs w:val="32"/>
          <w:rtl/>
          <w:lang w:bidi="ar-BH"/>
        </w:rPr>
      </w:pPr>
      <w:r>
        <w:rPr>
          <w:rFonts w:hint="cs"/>
          <w:b/>
          <w:bCs/>
          <w:sz w:val="32"/>
          <w:szCs w:val="32"/>
          <w:rtl/>
          <w:lang w:bidi="ar-BH"/>
        </w:rPr>
        <w:t>قامت بعض ال</w:t>
      </w:r>
      <w:r w:rsidR="009D0A7C">
        <w:rPr>
          <w:rFonts w:hint="cs"/>
          <w:b/>
          <w:bCs/>
          <w:sz w:val="32"/>
          <w:szCs w:val="32"/>
          <w:rtl/>
          <w:lang w:bidi="ar-BH"/>
        </w:rPr>
        <w:t>دول</w:t>
      </w:r>
      <w:r>
        <w:rPr>
          <w:rFonts w:hint="cs"/>
          <w:b/>
          <w:bCs/>
          <w:sz w:val="32"/>
          <w:szCs w:val="32"/>
          <w:rtl/>
          <w:lang w:bidi="ar-BH"/>
        </w:rPr>
        <w:t xml:space="preserve"> بإصدار</w:t>
      </w:r>
      <w:r w:rsidR="009D0A7C">
        <w:rPr>
          <w:rFonts w:hint="cs"/>
          <w:b/>
          <w:bCs/>
          <w:sz w:val="32"/>
          <w:szCs w:val="32"/>
          <w:rtl/>
          <w:lang w:bidi="ar-BH"/>
        </w:rPr>
        <w:t xml:space="preserve"> </w:t>
      </w:r>
      <w:r w:rsidR="00A55D22">
        <w:rPr>
          <w:rFonts w:hint="cs"/>
          <w:b/>
          <w:bCs/>
          <w:sz w:val="32"/>
          <w:szCs w:val="32"/>
          <w:rtl/>
          <w:lang w:bidi="ar-BH"/>
        </w:rPr>
        <w:t xml:space="preserve">قوانين للرهن العقاري بهدف </w:t>
      </w:r>
      <w:r w:rsidR="009D0A7C">
        <w:rPr>
          <w:rFonts w:hint="cs"/>
          <w:b/>
          <w:bCs/>
          <w:sz w:val="32"/>
          <w:szCs w:val="32"/>
          <w:rtl/>
          <w:lang w:bidi="ar-BH"/>
        </w:rPr>
        <w:t xml:space="preserve">تنظيم التمويل و </w:t>
      </w:r>
      <w:r w:rsidR="00A55D22">
        <w:rPr>
          <w:rFonts w:hint="cs"/>
          <w:b/>
          <w:bCs/>
          <w:sz w:val="32"/>
          <w:szCs w:val="32"/>
          <w:rtl/>
          <w:lang w:bidi="ar-BH"/>
        </w:rPr>
        <w:t>الإقراض</w:t>
      </w:r>
      <w:r w:rsidR="009D0A7C">
        <w:rPr>
          <w:rFonts w:hint="cs"/>
          <w:b/>
          <w:bCs/>
          <w:sz w:val="32"/>
          <w:szCs w:val="32"/>
          <w:rtl/>
          <w:lang w:bidi="ar-BH"/>
        </w:rPr>
        <w:t xml:space="preserve"> العقاري لشراء العقارات و المساكن بضمان رهن</w:t>
      </w:r>
      <w:r>
        <w:rPr>
          <w:rFonts w:hint="cs"/>
          <w:b/>
          <w:bCs/>
          <w:sz w:val="32"/>
          <w:szCs w:val="32"/>
          <w:rtl/>
          <w:lang w:bidi="ar-BH"/>
        </w:rPr>
        <w:t xml:space="preserve">ها </w:t>
      </w:r>
      <w:r w:rsidR="009D0A7C">
        <w:rPr>
          <w:rFonts w:hint="cs"/>
          <w:b/>
          <w:bCs/>
          <w:sz w:val="32"/>
          <w:szCs w:val="32"/>
          <w:rtl/>
          <w:lang w:bidi="ar-BH"/>
        </w:rPr>
        <w:t>"المساكن" رهنا رسميا وفق ضوابط قانونية معينة</w:t>
      </w:r>
      <w:r>
        <w:rPr>
          <w:rFonts w:hint="cs"/>
          <w:b/>
          <w:bCs/>
          <w:sz w:val="32"/>
          <w:szCs w:val="32"/>
          <w:rtl/>
          <w:lang w:bidi="ar-BH"/>
        </w:rPr>
        <w:t xml:space="preserve"> تنظم العلاقة أو الاتفاق بين كل الأطراف من المقرض و </w:t>
      </w:r>
      <w:r w:rsidR="009D0A7C">
        <w:rPr>
          <w:rFonts w:hint="cs"/>
          <w:b/>
          <w:bCs/>
          <w:sz w:val="32"/>
          <w:szCs w:val="32"/>
          <w:rtl/>
          <w:lang w:bidi="ar-BH"/>
        </w:rPr>
        <w:t xml:space="preserve">المقترض و بائع العقار أو </w:t>
      </w:r>
      <w:r w:rsidR="009D0A7C">
        <w:rPr>
          <w:rFonts w:hint="cs"/>
          <w:b/>
          <w:bCs/>
          <w:sz w:val="32"/>
          <w:szCs w:val="32"/>
          <w:rtl/>
          <w:lang w:bidi="ar-BH"/>
        </w:rPr>
        <w:lastRenderedPageBreak/>
        <w:t xml:space="preserve">المطور. و وفقا للقانون يتضمن الاتفاق الشروط المتفق عليها بين بائع العقار و المقترض شاملة تفاصيل العقار و الثمن، </w:t>
      </w:r>
      <w:r w:rsidR="002C2BD4">
        <w:rPr>
          <w:rFonts w:hint="cs"/>
          <w:b/>
          <w:bCs/>
          <w:sz w:val="32"/>
          <w:szCs w:val="32"/>
          <w:rtl/>
          <w:lang w:bidi="ar-BH"/>
        </w:rPr>
        <w:t>مقدار القرض المقدم و شروط سداد</w:t>
      </w:r>
      <w:r>
        <w:rPr>
          <w:rFonts w:hint="cs"/>
          <w:b/>
          <w:bCs/>
          <w:sz w:val="32"/>
          <w:szCs w:val="32"/>
          <w:rtl/>
          <w:lang w:bidi="ar-BH"/>
        </w:rPr>
        <w:t>ه</w:t>
      </w:r>
      <w:r w:rsidR="002C2BD4">
        <w:rPr>
          <w:rFonts w:hint="cs"/>
          <w:b/>
          <w:bCs/>
          <w:sz w:val="32"/>
          <w:szCs w:val="32"/>
          <w:rtl/>
          <w:lang w:bidi="ar-BH"/>
        </w:rPr>
        <w:t>، التزام المقت</w:t>
      </w:r>
      <w:r>
        <w:rPr>
          <w:rFonts w:hint="cs"/>
          <w:b/>
          <w:bCs/>
          <w:sz w:val="32"/>
          <w:szCs w:val="32"/>
          <w:rtl/>
          <w:lang w:bidi="ar-BH"/>
        </w:rPr>
        <w:t xml:space="preserve">رض بسداد الفرق بين قيمة القرض و </w:t>
      </w:r>
      <w:r w:rsidR="002C2BD4">
        <w:rPr>
          <w:rFonts w:hint="cs"/>
          <w:b/>
          <w:bCs/>
          <w:sz w:val="32"/>
          <w:szCs w:val="32"/>
          <w:rtl/>
          <w:lang w:bidi="ar-BH"/>
        </w:rPr>
        <w:t xml:space="preserve">ثمن البيع المتفق عليه، التزام البائع بتسجيل العقار باسم المقترض خاليا من أية موانع أو حقوق عينية للغير، الالتزام برهن العقار لصالح المقرض رهنا </w:t>
      </w:r>
      <w:r>
        <w:rPr>
          <w:rFonts w:hint="cs"/>
          <w:b/>
          <w:bCs/>
          <w:sz w:val="32"/>
          <w:szCs w:val="32"/>
          <w:rtl/>
          <w:lang w:bidi="ar-BH"/>
        </w:rPr>
        <w:t>رسميا لحين الوفاء بكامل القرض وفق الاتفاق مع منح الحق في اعتبار عقد الرهن بمثابة السند التنفيذي الذي يحق بموجبه التنفيذ مباشرة أمام محاكم التنفيذ (ولقد استفدنا من إجراء السند التنفيذي كثيرا في البحرين)</w:t>
      </w:r>
      <w:r w:rsidR="002C2BD4">
        <w:rPr>
          <w:rFonts w:hint="cs"/>
          <w:b/>
          <w:bCs/>
          <w:sz w:val="32"/>
          <w:szCs w:val="32"/>
          <w:rtl/>
          <w:lang w:bidi="ar-BH"/>
        </w:rPr>
        <w:t xml:space="preserve">، تحديد من يلتزم بسداد قيمة </w:t>
      </w:r>
      <w:r>
        <w:rPr>
          <w:rFonts w:hint="cs"/>
          <w:b/>
          <w:bCs/>
          <w:sz w:val="32"/>
          <w:szCs w:val="32"/>
          <w:rtl/>
          <w:lang w:bidi="ar-BH"/>
        </w:rPr>
        <w:t>نفقات الرهن و رسوم قيد الرهن و</w:t>
      </w:r>
      <w:r w:rsidR="002C2BD4">
        <w:rPr>
          <w:rFonts w:hint="cs"/>
          <w:b/>
          <w:bCs/>
          <w:sz w:val="32"/>
          <w:szCs w:val="32"/>
          <w:rtl/>
          <w:lang w:bidi="ar-BH"/>
        </w:rPr>
        <w:t>هذا المبلغ قد يكون كبيرا و لا بد من أن يتم الاتفاق بشأنه من البداية. كذلك لا يجوز للمقترض، وفق القانون، التصرف في العقار بالبي</w:t>
      </w:r>
      <w:r>
        <w:rPr>
          <w:rFonts w:hint="cs"/>
          <w:b/>
          <w:bCs/>
          <w:sz w:val="32"/>
          <w:szCs w:val="32"/>
          <w:rtl/>
          <w:lang w:bidi="ar-BH"/>
        </w:rPr>
        <w:t xml:space="preserve">ع أو الهبة أو التنازل أو غيره </w:t>
      </w:r>
      <w:r w:rsidR="002C2BD4">
        <w:rPr>
          <w:rFonts w:hint="cs"/>
          <w:b/>
          <w:bCs/>
          <w:sz w:val="32"/>
          <w:szCs w:val="32"/>
          <w:rtl/>
          <w:lang w:bidi="ar-BH"/>
        </w:rPr>
        <w:t>م</w:t>
      </w:r>
      <w:r w:rsidR="00A55D22">
        <w:rPr>
          <w:rFonts w:hint="cs"/>
          <w:b/>
          <w:bCs/>
          <w:sz w:val="32"/>
          <w:szCs w:val="32"/>
          <w:rtl/>
          <w:lang w:bidi="ar-BH"/>
        </w:rPr>
        <w:t>ن التصرفات الناقلة للملكية ، كما</w:t>
      </w:r>
      <w:r w:rsidR="002C2BD4">
        <w:rPr>
          <w:rFonts w:hint="cs"/>
          <w:b/>
          <w:bCs/>
          <w:sz w:val="32"/>
          <w:szCs w:val="32"/>
          <w:rtl/>
          <w:lang w:bidi="ar-BH"/>
        </w:rPr>
        <w:t xml:space="preserve"> لا يجوز ترتيب أي حق عيني علي العقار الا بموافقة المقرض و بشرط أن يقبل المتصرف اليه الحلول محل المقترض في الالتزامات المترتبة علي عقد الرهن و للمقرض أن يشترط ضمان المقترض مع المتصرف ال</w:t>
      </w:r>
      <w:r>
        <w:rPr>
          <w:rFonts w:hint="cs"/>
          <w:b/>
          <w:bCs/>
          <w:sz w:val="32"/>
          <w:szCs w:val="32"/>
          <w:rtl/>
          <w:lang w:bidi="ar-BH"/>
        </w:rPr>
        <w:t xml:space="preserve">يه في الوفاء بكل هذه الالتزامات، و غيره من الضوابط القانونية لحفظ حقوق كل الأطراف بشفافية و منع التلاعب و </w:t>
      </w:r>
      <w:r w:rsidR="00B124A7">
        <w:rPr>
          <w:rFonts w:hint="cs"/>
          <w:b/>
          <w:bCs/>
          <w:sz w:val="32"/>
          <w:szCs w:val="32"/>
          <w:rtl/>
          <w:lang w:bidi="ar-BH"/>
        </w:rPr>
        <w:t xml:space="preserve">المضاربات مع تضييق الخناق علي التصرفات الناقلة للملكية </w:t>
      </w:r>
      <w:r>
        <w:rPr>
          <w:rFonts w:hint="cs"/>
          <w:b/>
          <w:bCs/>
          <w:sz w:val="32"/>
          <w:szCs w:val="32"/>
          <w:rtl/>
          <w:lang w:bidi="ar-BH"/>
        </w:rPr>
        <w:t>إلا</w:t>
      </w:r>
      <w:r w:rsidR="00B124A7">
        <w:rPr>
          <w:rFonts w:hint="cs"/>
          <w:b/>
          <w:bCs/>
          <w:sz w:val="32"/>
          <w:szCs w:val="32"/>
          <w:rtl/>
          <w:lang w:bidi="ar-BH"/>
        </w:rPr>
        <w:t xml:space="preserve"> بعلم الأطراف</w:t>
      </w:r>
      <w:r>
        <w:rPr>
          <w:rFonts w:hint="cs"/>
          <w:b/>
          <w:bCs/>
          <w:sz w:val="32"/>
          <w:szCs w:val="32"/>
          <w:rtl/>
          <w:lang w:bidi="ar-BH"/>
        </w:rPr>
        <w:t xml:space="preserve"> الكامل</w:t>
      </w:r>
      <w:r w:rsidR="00B124A7">
        <w:rPr>
          <w:rFonts w:hint="cs"/>
          <w:b/>
          <w:bCs/>
          <w:sz w:val="32"/>
          <w:szCs w:val="32"/>
          <w:rtl/>
          <w:lang w:bidi="ar-BH"/>
        </w:rPr>
        <w:t xml:space="preserve">. و </w:t>
      </w:r>
      <w:r w:rsidR="00A55D22">
        <w:rPr>
          <w:rFonts w:hint="cs"/>
          <w:b/>
          <w:bCs/>
          <w:sz w:val="32"/>
          <w:szCs w:val="32"/>
          <w:rtl/>
          <w:lang w:bidi="ar-BH"/>
        </w:rPr>
        <w:t>في جميع الأحوال</w:t>
      </w:r>
      <w:r w:rsidR="00E105BA">
        <w:rPr>
          <w:rFonts w:hint="cs"/>
          <w:b/>
          <w:bCs/>
          <w:sz w:val="32"/>
          <w:szCs w:val="32"/>
          <w:rtl/>
          <w:lang w:bidi="ar-BH"/>
        </w:rPr>
        <w:t xml:space="preserve">، </w:t>
      </w:r>
      <w:r w:rsidR="00B124A7">
        <w:rPr>
          <w:rFonts w:hint="cs"/>
          <w:b/>
          <w:bCs/>
          <w:sz w:val="32"/>
          <w:szCs w:val="32"/>
          <w:rtl/>
          <w:lang w:bidi="ar-BH"/>
        </w:rPr>
        <w:t xml:space="preserve">يجب أن تشكل </w:t>
      </w:r>
      <w:r w:rsidR="00A55D22">
        <w:rPr>
          <w:rFonts w:hint="cs"/>
          <w:b/>
          <w:bCs/>
          <w:sz w:val="32"/>
          <w:szCs w:val="32"/>
          <w:rtl/>
          <w:lang w:bidi="ar-BH"/>
        </w:rPr>
        <w:t xml:space="preserve">مثل هذه </w:t>
      </w:r>
      <w:r w:rsidR="00B124A7">
        <w:rPr>
          <w:rFonts w:hint="cs"/>
          <w:b/>
          <w:bCs/>
          <w:sz w:val="32"/>
          <w:szCs w:val="32"/>
          <w:rtl/>
          <w:lang w:bidi="ar-BH"/>
        </w:rPr>
        <w:t xml:space="preserve">القوانين </w:t>
      </w:r>
      <w:r w:rsidR="00E105BA">
        <w:rPr>
          <w:rFonts w:hint="cs"/>
          <w:b/>
          <w:bCs/>
          <w:sz w:val="32"/>
          <w:szCs w:val="32"/>
          <w:rtl/>
          <w:lang w:bidi="ar-BH"/>
        </w:rPr>
        <w:t xml:space="preserve">المختصة </w:t>
      </w:r>
      <w:r>
        <w:rPr>
          <w:rFonts w:hint="cs"/>
          <w:b/>
          <w:bCs/>
          <w:sz w:val="32"/>
          <w:szCs w:val="32"/>
          <w:rtl/>
          <w:lang w:bidi="ar-BH"/>
        </w:rPr>
        <w:t xml:space="preserve">سياجا قويا للحفاظ علي حقوق </w:t>
      </w:r>
      <w:r w:rsidR="00B124A7">
        <w:rPr>
          <w:rFonts w:hint="cs"/>
          <w:b/>
          <w:bCs/>
          <w:sz w:val="32"/>
          <w:szCs w:val="32"/>
          <w:rtl/>
          <w:lang w:bidi="ar-BH"/>
        </w:rPr>
        <w:t xml:space="preserve">ملكية العقار و </w:t>
      </w:r>
      <w:r w:rsidR="00E105BA">
        <w:rPr>
          <w:rFonts w:hint="cs"/>
          <w:b/>
          <w:bCs/>
          <w:sz w:val="32"/>
          <w:szCs w:val="32"/>
          <w:rtl/>
          <w:lang w:bidi="ar-BH"/>
        </w:rPr>
        <w:t>كل التصرفاتت المرتبطة به من بيع و شراء و تطوير</w:t>
      </w:r>
      <w:r w:rsidR="00A55D22">
        <w:rPr>
          <w:rFonts w:hint="cs"/>
          <w:b/>
          <w:bCs/>
          <w:sz w:val="32"/>
          <w:szCs w:val="32"/>
          <w:rtl/>
          <w:lang w:bidi="ar-BH"/>
        </w:rPr>
        <w:t xml:space="preserve"> </w:t>
      </w:r>
      <w:r w:rsidR="00E105BA">
        <w:rPr>
          <w:rFonts w:hint="cs"/>
          <w:b/>
          <w:bCs/>
          <w:sz w:val="32"/>
          <w:szCs w:val="32"/>
          <w:rtl/>
          <w:lang w:bidi="ar-BH"/>
        </w:rPr>
        <w:t>و تمويل</w:t>
      </w:r>
      <w:r w:rsidR="00A55D22">
        <w:rPr>
          <w:rFonts w:hint="cs"/>
          <w:b/>
          <w:bCs/>
          <w:sz w:val="32"/>
          <w:szCs w:val="32"/>
          <w:rtl/>
          <w:lang w:bidi="ar-BH"/>
        </w:rPr>
        <w:t>، لأن هذا سيقود إلي الاستقرار في هذه السلعة الحيوية</w:t>
      </w:r>
      <w:r w:rsidR="00E105BA">
        <w:rPr>
          <w:rFonts w:hint="cs"/>
          <w:b/>
          <w:bCs/>
          <w:sz w:val="32"/>
          <w:szCs w:val="32"/>
          <w:rtl/>
          <w:lang w:bidi="ar-BH"/>
        </w:rPr>
        <w:t xml:space="preserve">... </w:t>
      </w:r>
    </w:p>
    <w:p w:rsidR="00B124A7" w:rsidRDefault="006660C7" w:rsidP="0015016F">
      <w:pPr>
        <w:jc w:val="right"/>
        <w:rPr>
          <w:b/>
          <w:bCs/>
          <w:sz w:val="32"/>
          <w:szCs w:val="32"/>
          <w:rtl/>
          <w:lang w:bidi="ar-BH"/>
        </w:rPr>
      </w:pPr>
      <w:r>
        <w:rPr>
          <w:rFonts w:hint="cs"/>
          <w:b/>
          <w:bCs/>
          <w:sz w:val="32"/>
          <w:szCs w:val="32"/>
          <w:rtl/>
          <w:lang w:bidi="ar-BH"/>
        </w:rPr>
        <w:t>و</w:t>
      </w:r>
      <w:r w:rsidR="00E105BA">
        <w:rPr>
          <w:rFonts w:hint="cs"/>
          <w:b/>
          <w:bCs/>
          <w:sz w:val="32"/>
          <w:szCs w:val="32"/>
          <w:rtl/>
          <w:lang w:bidi="ar-BH"/>
        </w:rPr>
        <w:t>بعد توفر الا</w:t>
      </w:r>
      <w:r>
        <w:rPr>
          <w:rFonts w:hint="cs"/>
          <w:b/>
          <w:bCs/>
          <w:sz w:val="32"/>
          <w:szCs w:val="32"/>
          <w:rtl/>
          <w:lang w:bidi="ar-BH"/>
        </w:rPr>
        <w:t>ستقرار و</w:t>
      </w:r>
      <w:r w:rsidR="00A55D22">
        <w:rPr>
          <w:rFonts w:hint="cs"/>
          <w:b/>
          <w:bCs/>
          <w:sz w:val="32"/>
          <w:szCs w:val="32"/>
          <w:rtl/>
          <w:lang w:bidi="ar-BH"/>
        </w:rPr>
        <w:t>الأ</w:t>
      </w:r>
      <w:r w:rsidR="00E105BA">
        <w:rPr>
          <w:rFonts w:hint="cs"/>
          <w:b/>
          <w:bCs/>
          <w:sz w:val="32"/>
          <w:szCs w:val="32"/>
          <w:rtl/>
          <w:lang w:bidi="ar-BH"/>
        </w:rPr>
        <w:t>رضية القانونية السليمة ف</w:t>
      </w:r>
      <w:r w:rsidR="00A55D22">
        <w:rPr>
          <w:rFonts w:hint="cs"/>
          <w:b/>
          <w:bCs/>
          <w:sz w:val="32"/>
          <w:szCs w:val="32"/>
          <w:rtl/>
          <w:lang w:bidi="ar-BH"/>
        </w:rPr>
        <w:t>ا</w:t>
      </w:r>
      <w:r w:rsidR="00B124A7">
        <w:rPr>
          <w:rFonts w:hint="cs"/>
          <w:b/>
          <w:bCs/>
          <w:sz w:val="32"/>
          <w:szCs w:val="32"/>
          <w:rtl/>
          <w:lang w:bidi="ar-BH"/>
        </w:rPr>
        <w:t xml:space="preserve">ن الطفرة </w:t>
      </w:r>
      <w:r w:rsidR="00A55D22">
        <w:rPr>
          <w:rFonts w:hint="cs"/>
          <w:b/>
          <w:bCs/>
          <w:sz w:val="32"/>
          <w:szCs w:val="32"/>
          <w:rtl/>
          <w:lang w:bidi="ar-BH"/>
        </w:rPr>
        <w:t>الإسكانية</w:t>
      </w:r>
      <w:r w:rsidR="00B124A7">
        <w:rPr>
          <w:rFonts w:hint="cs"/>
          <w:b/>
          <w:bCs/>
          <w:sz w:val="32"/>
          <w:szCs w:val="32"/>
          <w:rtl/>
          <w:lang w:bidi="ar-BH"/>
        </w:rPr>
        <w:t xml:space="preserve"> في أي مكان </w:t>
      </w:r>
      <w:r w:rsidR="00A55D22">
        <w:rPr>
          <w:rFonts w:hint="cs"/>
          <w:b/>
          <w:bCs/>
          <w:sz w:val="32"/>
          <w:szCs w:val="32"/>
          <w:rtl/>
          <w:lang w:bidi="ar-BH"/>
        </w:rPr>
        <w:t xml:space="preserve">من دون شك </w:t>
      </w:r>
      <w:r w:rsidR="00B124A7">
        <w:rPr>
          <w:rFonts w:hint="cs"/>
          <w:b/>
          <w:bCs/>
          <w:sz w:val="32"/>
          <w:szCs w:val="32"/>
          <w:rtl/>
          <w:lang w:bidi="ar-BH"/>
        </w:rPr>
        <w:t>لا يمكن أن تتم بدون المساع</w:t>
      </w:r>
      <w:r>
        <w:rPr>
          <w:rFonts w:hint="cs"/>
          <w:b/>
          <w:bCs/>
          <w:sz w:val="32"/>
          <w:szCs w:val="32"/>
          <w:rtl/>
          <w:lang w:bidi="ar-BH"/>
        </w:rPr>
        <w:t xml:space="preserve">دات السخية من الجهاز المصرفي، و </w:t>
      </w:r>
      <w:r w:rsidR="00B124A7">
        <w:rPr>
          <w:rFonts w:hint="cs"/>
          <w:b/>
          <w:bCs/>
          <w:sz w:val="32"/>
          <w:szCs w:val="32"/>
          <w:rtl/>
          <w:lang w:bidi="ar-BH"/>
        </w:rPr>
        <w:t xml:space="preserve">لكن </w:t>
      </w:r>
      <w:r>
        <w:rPr>
          <w:rFonts w:hint="cs"/>
          <w:b/>
          <w:bCs/>
          <w:sz w:val="32"/>
          <w:szCs w:val="32"/>
          <w:rtl/>
          <w:lang w:bidi="ar-BH"/>
        </w:rPr>
        <w:t>حتى</w:t>
      </w:r>
      <w:r w:rsidR="00B124A7">
        <w:rPr>
          <w:rFonts w:hint="cs"/>
          <w:b/>
          <w:bCs/>
          <w:sz w:val="32"/>
          <w:szCs w:val="32"/>
          <w:rtl/>
          <w:lang w:bidi="ar-BH"/>
        </w:rPr>
        <w:t xml:space="preserve"> لا يحدث ما لا يحمد عقباه فهناك ضرورة ملحة بل حتمية تستدعي الحكمة في تصريف </w:t>
      </w:r>
      <w:r>
        <w:rPr>
          <w:rFonts w:hint="cs"/>
          <w:b/>
          <w:bCs/>
          <w:sz w:val="32"/>
          <w:szCs w:val="32"/>
          <w:rtl/>
          <w:lang w:bidi="ar-BH"/>
        </w:rPr>
        <w:t xml:space="preserve">كل </w:t>
      </w:r>
      <w:r w:rsidR="00B124A7">
        <w:rPr>
          <w:rFonts w:hint="cs"/>
          <w:b/>
          <w:bCs/>
          <w:sz w:val="32"/>
          <w:szCs w:val="32"/>
          <w:rtl/>
          <w:lang w:bidi="ar-BH"/>
        </w:rPr>
        <w:t>الممارسات المصرفية حيال التمويل العقاري</w:t>
      </w:r>
      <w:r w:rsidR="00E105BA">
        <w:rPr>
          <w:rFonts w:hint="cs"/>
          <w:b/>
          <w:bCs/>
          <w:sz w:val="32"/>
          <w:szCs w:val="32"/>
          <w:rtl/>
          <w:lang w:bidi="ar-BH"/>
        </w:rPr>
        <w:t>، و ا</w:t>
      </w:r>
      <w:r w:rsidR="00A55D22">
        <w:rPr>
          <w:rFonts w:hint="cs"/>
          <w:b/>
          <w:bCs/>
          <w:sz w:val="32"/>
          <w:szCs w:val="32"/>
          <w:rtl/>
          <w:lang w:bidi="ar-BH"/>
        </w:rPr>
        <w:t>لاستفادة مما حدث في الدول "العظم</w:t>
      </w:r>
      <w:r w:rsidR="00E105BA">
        <w:rPr>
          <w:rFonts w:hint="cs"/>
          <w:b/>
          <w:bCs/>
          <w:sz w:val="32"/>
          <w:szCs w:val="32"/>
          <w:rtl/>
          <w:lang w:bidi="ar-BH"/>
        </w:rPr>
        <w:t xml:space="preserve">ي" أمر ضروري. </w:t>
      </w:r>
      <w:r>
        <w:rPr>
          <w:rFonts w:hint="cs"/>
          <w:b/>
          <w:bCs/>
          <w:sz w:val="32"/>
          <w:szCs w:val="32"/>
          <w:rtl/>
          <w:lang w:bidi="ar-BH"/>
        </w:rPr>
        <w:t>و في هذا السياق لفت نظري ما يجري في</w:t>
      </w:r>
      <w:r w:rsidR="00E105BA">
        <w:rPr>
          <w:rFonts w:hint="cs"/>
          <w:b/>
          <w:bCs/>
          <w:sz w:val="32"/>
          <w:szCs w:val="32"/>
          <w:rtl/>
          <w:lang w:bidi="ar-BH"/>
        </w:rPr>
        <w:t xml:space="preserve"> دولة الأمارا</w:t>
      </w:r>
      <w:r w:rsidR="00A55D22">
        <w:rPr>
          <w:rFonts w:hint="cs"/>
          <w:b/>
          <w:bCs/>
          <w:sz w:val="32"/>
          <w:szCs w:val="32"/>
          <w:rtl/>
          <w:lang w:bidi="ar-BH"/>
        </w:rPr>
        <w:t>ت الآن، بقيادة المصرف المركزي و</w:t>
      </w:r>
      <w:r w:rsidR="00E105BA">
        <w:rPr>
          <w:rFonts w:hint="cs"/>
          <w:b/>
          <w:bCs/>
          <w:sz w:val="32"/>
          <w:szCs w:val="32"/>
          <w:rtl/>
          <w:lang w:bidi="ar-BH"/>
        </w:rPr>
        <w:t xml:space="preserve">جمعية المصارف </w:t>
      </w:r>
      <w:r w:rsidR="00A55D22">
        <w:rPr>
          <w:rFonts w:hint="cs"/>
          <w:b/>
          <w:bCs/>
          <w:sz w:val="32"/>
          <w:szCs w:val="32"/>
          <w:rtl/>
          <w:lang w:bidi="ar-BH"/>
        </w:rPr>
        <w:t>الإماراتية</w:t>
      </w:r>
      <w:r>
        <w:rPr>
          <w:rFonts w:hint="cs"/>
          <w:b/>
          <w:bCs/>
          <w:sz w:val="32"/>
          <w:szCs w:val="32"/>
          <w:rtl/>
          <w:lang w:bidi="ar-BH"/>
        </w:rPr>
        <w:t>، حيث تتم</w:t>
      </w:r>
      <w:r w:rsidR="00E105BA">
        <w:rPr>
          <w:rFonts w:hint="cs"/>
          <w:b/>
          <w:bCs/>
          <w:sz w:val="32"/>
          <w:szCs w:val="32"/>
          <w:rtl/>
          <w:lang w:bidi="ar-BH"/>
        </w:rPr>
        <w:t xml:space="preserve"> بلورة تجربة جديدة لتنظيم قروض الرهن ال</w:t>
      </w:r>
      <w:r w:rsidR="00A55D22">
        <w:rPr>
          <w:rFonts w:hint="cs"/>
          <w:b/>
          <w:bCs/>
          <w:sz w:val="32"/>
          <w:szCs w:val="32"/>
          <w:rtl/>
          <w:lang w:bidi="ar-BH"/>
        </w:rPr>
        <w:t>عقاري (تمويل العقار) خاصة وأن الطفرة الإسكانية والعمرانية والإنشائية</w:t>
      </w:r>
      <w:r w:rsidR="00E105BA">
        <w:rPr>
          <w:rFonts w:hint="cs"/>
          <w:b/>
          <w:bCs/>
          <w:sz w:val="32"/>
          <w:szCs w:val="32"/>
          <w:rtl/>
          <w:lang w:bidi="ar-BH"/>
        </w:rPr>
        <w:t xml:space="preserve"> في </w:t>
      </w:r>
      <w:r w:rsidR="00A55D22">
        <w:rPr>
          <w:rFonts w:hint="cs"/>
          <w:b/>
          <w:bCs/>
          <w:sz w:val="32"/>
          <w:szCs w:val="32"/>
          <w:rtl/>
          <w:lang w:bidi="ar-BH"/>
        </w:rPr>
        <w:t>الإمارات تزيد و</w:t>
      </w:r>
      <w:r w:rsidR="00E105BA">
        <w:rPr>
          <w:rFonts w:hint="cs"/>
          <w:b/>
          <w:bCs/>
          <w:sz w:val="32"/>
          <w:szCs w:val="32"/>
          <w:rtl/>
          <w:lang w:bidi="ar-BH"/>
        </w:rPr>
        <w:t>تتطور في كل يوم</w:t>
      </w:r>
      <w:r w:rsidR="00A55D22">
        <w:rPr>
          <w:rFonts w:hint="cs"/>
          <w:b/>
          <w:bCs/>
          <w:sz w:val="32"/>
          <w:szCs w:val="32"/>
          <w:rtl/>
          <w:lang w:bidi="ar-BH"/>
        </w:rPr>
        <w:t>. وهذا النشاط ا</w:t>
      </w:r>
      <w:r>
        <w:rPr>
          <w:rFonts w:hint="cs"/>
          <w:b/>
          <w:bCs/>
          <w:sz w:val="32"/>
          <w:szCs w:val="32"/>
          <w:rtl/>
          <w:lang w:bidi="ar-BH"/>
        </w:rPr>
        <w:t xml:space="preserve">لمحموم في العقار، سواء للسكن أو الاستثمار أو </w:t>
      </w:r>
      <w:r w:rsidR="00106412">
        <w:rPr>
          <w:rFonts w:hint="cs"/>
          <w:b/>
          <w:bCs/>
          <w:sz w:val="32"/>
          <w:szCs w:val="32"/>
          <w:rtl/>
          <w:lang w:bidi="ar-BH"/>
        </w:rPr>
        <w:t>المتاج</w:t>
      </w:r>
      <w:r>
        <w:rPr>
          <w:rFonts w:hint="cs"/>
          <w:b/>
          <w:bCs/>
          <w:sz w:val="32"/>
          <w:szCs w:val="32"/>
          <w:rtl/>
          <w:lang w:bidi="ar-BH"/>
        </w:rPr>
        <w:t>رة، يحتاج لدعم المصارف مما</w:t>
      </w:r>
      <w:r w:rsidR="00106412">
        <w:rPr>
          <w:rFonts w:hint="cs"/>
          <w:b/>
          <w:bCs/>
          <w:sz w:val="32"/>
          <w:szCs w:val="32"/>
          <w:rtl/>
          <w:lang w:bidi="ar-BH"/>
        </w:rPr>
        <w:t xml:space="preserve"> استدعي تكاتف جهود المصرف المركزي </w:t>
      </w:r>
      <w:r w:rsidR="00A55D22">
        <w:rPr>
          <w:rFonts w:hint="cs"/>
          <w:b/>
          <w:bCs/>
          <w:sz w:val="32"/>
          <w:szCs w:val="32"/>
          <w:rtl/>
          <w:lang w:bidi="ar-BH"/>
        </w:rPr>
        <w:t xml:space="preserve">و </w:t>
      </w:r>
      <w:r>
        <w:rPr>
          <w:rFonts w:hint="cs"/>
          <w:b/>
          <w:bCs/>
          <w:sz w:val="32"/>
          <w:szCs w:val="32"/>
          <w:rtl/>
          <w:lang w:bidi="ar-BH"/>
        </w:rPr>
        <w:t>جمعية المصارف و نتج عن ذلك</w:t>
      </w:r>
      <w:r w:rsidR="00106412">
        <w:rPr>
          <w:rFonts w:hint="cs"/>
          <w:b/>
          <w:bCs/>
          <w:sz w:val="32"/>
          <w:szCs w:val="32"/>
          <w:rtl/>
          <w:lang w:bidi="ar-BH"/>
        </w:rPr>
        <w:t xml:space="preserve"> وضع ضوابط قانوني</w:t>
      </w:r>
      <w:r w:rsidR="00A55D22">
        <w:rPr>
          <w:rFonts w:hint="cs"/>
          <w:b/>
          <w:bCs/>
          <w:sz w:val="32"/>
          <w:szCs w:val="32"/>
          <w:rtl/>
          <w:lang w:bidi="ar-BH"/>
        </w:rPr>
        <w:t>ة</w:t>
      </w:r>
      <w:r w:rsidR="00106412">
        <w:rPr>
          <w:rFonts w:hint="cs"/>
          <w:b/>
          <w:bCs/>
          <w:sz w:val="32"/>
          <w:szCs w:val="32"/>
          <w:rtl/>
          <w:lang w:bidi="ar-BH"/>
        </w:rPr>
        <w:t xml:space="preserve"> جديدة لتنظيم هذا الموضوع بعد النظر في التجارب الأخري. </w:t>
      </w:r>
    </w:p>
    <w:p w:rsidR="0027502E" w:rsidRDefault="00106412" w:rsidP="00253643">
      <w:pPr>
        <w:jc w:val="right"/>
        <w:rPr>
          <w:b/>
          <w:bCs/>
          <w:sz w:val="32"/>
          <w:szCs w:val="32"/>
          <w:rtl/>
          <w:lang w:bidi="ar-BH"/>
        </w:rPr>
      </w:pPr>
      <w:r>
        <w:rPr>
          <w:rFonts w:hint="cs"/>
          <w:b/>
          <w:bCs/>
          <w:sz w:val="32"/>
          <w:szCs w:val="32"/>
          <w:rtl/>
          <w:lang w:bidi="ar-BH"/>
        </w:rPr>
        <w:t>من أهم مميزات الضوابط القانونية الجديدة، أن يكون سقف تمويل العقارات للمواطنين 80% من قيمة الوحدة السكنية</w:t>
      </w:r>
      <w:r w:rsidR="00A55D22">
        <w:rPr>
          <w:rFonts w:hint="cs"/>
          <w:b/>
          <w:bCs/>
          <w:sz w:val="32"/>
          <w:szCs w:val="32"/>
          <w:rtl/>
          <w:lang w:bidi="ar-BH"/>
        </w:rPr>
        <w:t>،</w:t>
      </w:r>
      <w:r w:rsidR="0027502E">
        <w:rPr>
          <w:rFonts w:hint="cs"/>
          <w:b/>
          <w:bCs/>
          <w:sz w:val="32"/>
          <w:szCs w:val="32"/>
          <w:rtl/>
          <w:lang w:bidi="ar-BH"/>
        </w:rPr>
        <w:t xml:space="preserve"> </w:t>
      </w:r>
      <w:r w:rsidR="00A55D22">
        <w:rPr>
          <w:rFonts w:hint="cs"/>
          <w:b/>
          <w:bCs/>
          <w:sz w:val="32"/>
          <w:szCs w:val="32"/>
          <w:rtl/>
          <w:lang w:bidi="ar-BH"/>
        </w:rPr>
        <w:t>إذا</w:t>
      </w:r>
      <w:r w:rsidR="0027502E">
        <w:rPr>
          <w:rFonts w:hint="cs"/>
          <w:b/>
          <w:bCs/>
          <w:sz w:val="32"/>
          <w:szCs w:val="32"/>
          <w:rtl/>
          <w:lang w:bidi="ar-BH"/>
        </w:rPr>
        <w:t xml:space="preserve"> كانت قيمته</w:t>
      </w:r>
      <w:r w:rsidR="00A55D22">
        <w:rPr>
          <w:rFonts w:hint="cs"/>
          <w:b/>
          <w:bCs/>
          <w:sz w:val="32"/>
          <w:szCs w:val="32"/>
          <w:rtl/>
          <w:lang w:bidi="ar-BH"/>
        </w:rPr>
        <w:t>ا</w:t>
      </w:r>
      <w:r w:rsidR="0027502E">
        <w:rPr>
          <w:rFonts w:hint="cs"/>
          <w:b/>
          <w:bCs/>
          <w:sz w:val="32"/>
          <w:szCs w:val="32"/>
          <w:rtl/>
          <w:lang w:bidi="ar-BH"/>
        </w:rPr>
        <w:t xml:space="preserve"> تقل عن 8 مليون درهم</w:t>
      </w:r>
      <w:r w:rsidR="00A55D22">
        <w:rPr>
          <w:rFonts w:hint="cs"/>
          <w:b/>
          <w:bCs/>
          <w:sz w:val="32"/>
          <w:szCs w:val="32"/>
          <w:rtl/>
          <w:lang w:bidi="ar-BH"/>
        </w:rPr>
        <w:t>،</w:t>
      </w:r>
      <w:r w:rsidR="0027502E">
        <w:rPr>
          <w:rFonts w:hint="cs"/>
          <w:b/>
          <w:bCs/>
          <w:sz w:val="32"/>
          <w:szCs w:val="32"/>
          <w:rtl/>
          <w:lang w:bidi="ar-BH"/>
        </w:rPr>
        <w:t xml:space="preserve"> </w:t>
      </w:r>
      <w:r>
        <w:rPr>
          <w:rFonts w:hint="cs"/>
          <w:b/>
          <w:bCs/>
          <w:sz w:val="32"/>
          <w:szCs w:val="32"/>
          <w:rtl/>
          <w:lang w:bidi="ar-BH"/>
        </w:rPr>
        <w:t>و</w:t>
      </w:r>
      <w:r w:rsidR="0027502E">
        <w:rPr>
          <w:rFonts w:hint="cs"/>
          <w:b/>
          <w:bCs/>
          <w:sz w:val="32"/>
          <w:szCs w:val="32"/>
          <w:rtl/>
          <w:lang w:bidi="ar-BH"/>
        </w:rPr>
        <w:t xml:space="preserve"> يكون السقف </w:t>
      </w:r>
      <w:r w:rsidR="006660C7">
        <w:rPr>
          <w:rFonts w:hint="cs"/>
          <w:b/>
          <w:bCs/>
          <w:sz w:val="32"/>
          <w:szCs w:val="32"/>
          <w:rtl/>
          <w:lang w:bidi="ar-BH"/>
        </w:rPr>
        <w:t xml:space="preserve"> </w:t>
      </w:r>
      <w:r w:rsidR="006660C7">
        <w:rPr>
          <w:rFonts w:hint="cs"/>
          <w:b/>
          <w:bCs/>
          <w:sz w:val="32"/>
          <w:szCs w:val="32"/>
          <w:rtl/>
          <w:lang w:bidi="ar-BH"/>
        </w:rPr>
        <w:lastRenderedPageBreak/>
        <w:t>75% للمقيمين. و</w:t>
      </w:r>
      <w:r w:rsidR="00A55D22">
        <w:rPr>
          <w:rFonts w:hint="cs"/>
          <w:b/>
          <w:bCs/>
          <w:sz w:val="32"/>
          <w:szCs w:val="32"/>
          <w:rtl/>
          <w:lang w:bidi="ar-BH"/>
        </w:rPr>
        <w:t xml:space="preserve"> النسبة </w:t>
      </w:r>
      <w:r w:rsidR="006660C7">
        <w:rPr>
          <w:rFonts w:hint="cs"/>
          <w:b/>
          <w:bCs/>
          <w:sz w:val="32"/>
          <w:szCs w:val="32"/>
          <w:rtl/>
          <w:lang w:bidi="ar-BH"/>
        </w:rPr>
        <w:t xml:space="preserve">المذكورة </w:t>
      </w:r>
      <w:r w:rsidR="00A55D22">
        <w:rPr>
          <w:rFonts w:hint="cs"/>
          <w:b/>
          <w:bCs/>
          <w:sz w:val="32"/>
          <w:szCs w:val="32"/>
          <w:rtl/>
          <w:lang w:bidi="ar-BH"/>
        </w:rPr>
        <w:t>للمسكن الأول</w:t>
      </w:r>
      <w:r>
        <w:rPr>
          <w:rFonts w:hint="cs"/>
          <w:b/>
          <w:bCs/>
          <w:sz w:val="32"/>
          <w:szCs w:val="32"/>
          <w:rtl/>
          <w:lang w:bidi="ar-BH"/>
        </w:rPr>
        <w:t xml:space="preserve"> </w:t>
      </w:r>
      <w:r w:rsidR="00A55D22">
        <w:rPr>
          <w:rFonts w:hint="cs"/>
          <w:b/>
          <w:bCs/>
          <w:sz w:val="32"/>
          <w:szCs w:val="32"/>
          <w:rtl/>
          <w:lang w:bidi="ar-BH"/>
        </w:rPr>
        <w:t>علي أن تقل القيمة 15% لكل منهما للمسكن الثاني. و</w:t>
      </w:r>
      <w:r>
        <w:rPr>
          <w:rFonts w:hint="cs"/>
          <w:b/>
          <w:bCs/>
          <w:sz w:val="32"/>
          <w:szCs w:val="32"/>
          <w:rtl/>
          <w:lang w:bidi="ar-BH"/>
        </w:rPr>
        <w:t xml:space="preserve">في جميع </w:t>
      </w:r>
      <w:r w:rsidR="00A55D22">
        <w:rPr>
          <w:rFonts w:hint="cs"/>
          <w:b/>
          <w:bCs/>
          <w:sz w:val="32"/>
          <w:szCs w:val="32"/>
          <w:rtl/>
          <w:lang w:bidi="ar-BH"/>
        </w:rPr>
        <w:t>الأحوال</w:t>
      </w:r>
      <w:r>
        <w:rPr>
          <w:rFonts w:hint="cs"/>
          <w:b/>
          <w:bCs/>
          <w:sz w:val="32"/>
          <w:szCs w:val="32"/>
          <w:rtl/>
          <w:lang w:bidi="ar-BH"/>
        </w:rPr>
        <w:t xml:space="preserve"> يكون الحد الأقصي للتمويل </w:t>
      </w:r>
      <w:r w:rsidR="0027502E">
        <w:rPr>
          <w:rFonts w:hint="cs"/>
          <w:b/>
          <w:bCs/>
          <w:sz w:val="32"/>
          <w:szCs w:val="32"/>
          <w:rtl/>
          <w:lang w:bidi="ar-BH"/>
        </w:rPr>
        <w:t xml:space="preserve">ما يعادل اجمالي قيمة الراتب او الدخل المنتظم لمدة 8 سنوات للفرد المقترض لمدة تمويل تصل الي 25 سنة للمواطن </w:t>
      </w:r>
      <w:r w:rsidR="00A55D22">
        <w:rPr>
          <w:rFonts w:hint="cs"/>
          <w:b/>
          <w:bCs/>
          <w:sz w:val="32"/>
          <w:szCs w:val="32"/>
          <w:rtl/>
          <w:lang w:bidi="ar-BH"/>
        </w:rPr>
        <w:t xml:space="preserve">      و</w:t>
      </w:r>
      <w:r w:rsidR="0027502E">
        <w:rPr>
          <w:rFonts w:hint="cs"/>
          <w:b/>
          <w:bCs/>
          <w:sz w:val="32"/>
          <w:szCs w:val="32"/>
          <w:rtl/>
          <w:lang w:bidi="ar-BH"/>
        </w:rPr>
        <w:t>المقيم علي حد سواء. و من الضوابط أيضا منع الاقراض للع</w:t>
      </w:r>
      <w:r w:rsidR="00A55D22">
        <w:rPr>
          <w:rFonts w:hint="cs"/>
          <w:b/>
          <w:bCs/>
          <w:sz w:val="32"/>
          <w:szCs w:val="32"/>
          <w:rtl/>
          <w:lang w:bidi="ar-BH"/>
        </w:rPr>
        <w:t>قارات علي الخارطة أو قبل بدء الأ</w:t>
      </w:r>
      <w:r w:rsidR="0027502E">
        <w:rPr>
          <w:rFonts w:hint="cs"/>
          <w:b/>
          <w:bCs/>
          <w:sz w:val="32"/>
          <w:szCs w:val="32"/>
          <w:rtl/>
          <w:lang w:bidi="ar-BH"/>
        </w:rPr>
        <w:t xml:space="preserve">عمال </w:t>
      </w:r>
      <w:r w:rsidR="00A55D22">
        <w:rPr>
          <w:rFonts w:hint="cs"/>
          <w:b/>
          <w:bCs/>
          <w:sz w:val="32"/>
          <w:szCs w:val="32"/>
          <w:rtl/>
          <w:lang w:bidi="ar-BH"/>
        </w:rPr>
        <w:t>الإنشائية</w:t>
      </w:r>
      <w:r w:rsidR="0027502E">
        <w:rPr>
          <w:rFonts w:hint="cs"/>
          <w:b/>
          <w:bCs/>
          <w:sz w:val="32"/>
          <w:szCs w:val="32"/>
          <w:rtl/>
          <w:lang w:bidi="ar-BH"/>
        </w:rPr>
        <w:t xml:space="preserve"> </w:t>
      </w:r>
      <w:r w:rsidR="00A55D22">
        <w:rPr>
          <w:rFonts w:hint="cs"/>
          <w:b/>
          <w:bCs/>
          <w:sz w:val="32"/>
          <w:szCs w:val="32"/>
          <w:rtl/>
          <w:lang w:bidi="ar-BH"/>
        </w:rPr>
        <w:t>بأكثر</w:t>
      </w:r>
      <w:r w:rsidR="0027502E">
        <w:rPr>
          <w:rFonts w:hint="cs"/>
          <w:b/>
          <w:bCs/>
          <w:sz w:val="32"/>
          <w:szCs w:val="32"/>
          <w:rtl/>
          <w:lang w:bidi="ar-BH"/>
        </w:rPr>
        <w:t xml:space="preserve"> من 50%</w:t>
      </w:r>
      <w:r w:rsidR="00A55D22">
        <w:rPr>
          <w:rFonts w:hint="cs"/>
          <w:b/>
          <w:bCs/>
          <w:sz w:val="32"/>
          <w:szCs w:val="32"/>
          <w:rtl/>
          <w:lang w:bidi="ar-BH"/>
        </w:rPr>
        <w:t xml:space="preserve"> من القيمة</w:t>
      </w:r>
      <w:r w:rsidR="0027502E">
        <w:rPr>
          <w:rFonts w:hint="cs"/>
          <w:b/>
          <w:bCs/>
          <w:sz w:val="32"/>
          <w:szCs w:val="32"/>
          <w:rtl/>
          <w:lang w:bidi="ar-BH"/>
        </w:rPr>
        <w:t>.</w:t>
      </w:r>
    </w:p>
    <w:p w:rsidR="00253643" w:rsidRDefault="0027502E" w:rsidP="00253643">
      <w:pPr>
        <w:jc w:val="right"/>
        <w:rPr>
          <w:b/>
          <w:bCs/>
          <w:sz w:val="32"/>
          <w:szCs w:val="32"/>
          <w:rtl/>
          <w:lang w:bidi="ar-BH"/>
        </w:rPr>
      </w:pPr>
      <w:r>
        <w:rPr>
          <w:rFonts w:hint="cs"/>
          <w:b/>
          <w:bCs/>
          <w:sz w:val="32"/>
          <w:szCs w:val="32"/>
          <w:rtl/>
          <w:lang w:bidi="ar-BH"/>
        </w:rPr>
        <w:t xml:space="preserve">لا شك أن هذه الضوابط الجديدة ستحكم العلاقة بين البنوك من جهة و الأطراف الأخري المرتبطة بالتمويل العقاري من الجهة الأخري و في هذا </w:t>
      </w:r>
      <w:r w:rsidR="005B5811">
        <w:rPr>
          <w:rFonts w:hint="cs"/>
          <w:b/>
          <w:bCs/>
          <w:sz w:val="32"/>
          <w:szCs w:val="32"/>
          <w:rtl/>
          <w:lang w:bidi="ar-BH"/>
        </w:rPr>
        <w:t xml:space="preserve">تنظيم </w:t>
      </w:r>
      <w:r w:rsidR="006660C7">
        <w:rPr>
          <w:rFonts w:hint="cs"/>
          <w:b/>
          <w:bCs/>
          <w:sz w:val="32"/>
          <w:szCs w:val="32"/>
          <w:rtl/>
          <w:lang w:bidi="ar-BH"/>
        </w:rPr>
        <w:t xml:space="preserve">واضح للدور المصرفي حيال </w:t>
      </w:r>
      <w:r w:rsidR="005B5811">
        <w:rPr>
          <w:rFonts w:hint="cs"/>
          <w:b/>
          <w:bCs/>
          <w:sz w:val="32"/>
          <w:szCs w:val="32"/>
          <w:rtl/>
          <w:lang w:bidi="ar-BH"/>
        </w:rPr>
        <w:t>النشاط العقاري</w:t>
      </w:r>
      <w:r w:rsidR="006660C7">
        <w:rPr>
          <w:rFonts w:hint="cs"/>
          <w:b/>
          <w:bCs/>
          <w:sz w:val="32"/>
          <w:szCs w:val="32"/>
          <w:rtl/>
          <w:lang w:bidi="ar-BH"/>
        </w:rPr>
        <w:t xml:space="preserve"> و دعمه.</w:t>
      </w:r>
      <w:r w:rsidR="005B5811">
        <w:rPr>
          <w:rFonts w:hint="cs"/>
          <w:b/>
          <w:bCs/>
          <w:sz w:val="32"/>
          <w:szCs w:val="32"/>
          <w:rtl/>
          <w:lang w:bidi="ar-BH"/>
        </w:rPr>
        <w:t xml:space="preserve"> و قطعا هذا العمل يمثل</w:t>
      </w:r>
      <w:r w:rsidR="00A55D22">
        <w:rPr>
          <w:rFonts w:hint="cs"/>
          <w:b/>
          <w:bCs/>
          <w:sz w:val="32"/>
          <w:szCs w:val="32"/>
          <w:rtl/>
          <w:lang w:bidi="ar-BH"/>
        </w:rPr>
        <w:t xml:space="preserve"> تحرك</w:t>
      </w:r>
      <w:r w:rsidR="006660C7">
        <w:rPr>
          <w:rFonts w:hint="cs"/>
          <w:b/>
          <w:bCs/>
          <w:sz w:val="32"/>
          <w:szCs w:val="32"/>
          <w:rtl/>
          <w:lang w:bidi="ar-BH"/>
        </w:rPr>
        <w:t>ا</w:t>
      </w:r>
      <w:r w:rsidR="00A55D22">
        <w:rPr>
          <w:rFonts w:hint="cs"/>
          <w:b/>
          <w:bCs/>
          <w:sz w:val="32"/>
          <w:szCs w:val="32"/>
          <w:rtl/>
          <w:lang w:bidi="ar-BH"/>
        </w:rPr>
        <w:t xml:space="preserve"> محمود</w:t>
      </w:r>
      <w:r w:rsidR="006660C7">
        <w:rPr>
          <w:rFonts w:hint="cs"/>
          <w:b/>
          <w:bCs/>
          <w:sz w:val="32"/>
          <w:szCs w:val="32"/>
          <w:rtl/>
          <w:lang w:bidi="ar-BH"/>
        </w:rPr>
        <w:t>ا</w:t>
      </w:r>
      <w:r w:rsidR="00A55D22">
        <w:rPr>
          <w:rFonts w:hint="cs"/>
          <w:b/>
          <w:bCs/>
          <w:sz w:val="32"/>
          <w:szCs w:val="32"/>
          <w:rtl/>
          <w:lang w:bidi="ar-BH"/>
        </w:rPr>
        <w:t xml:space="preserve"> من المصرف المركزي س</w:t>
      </w:r>
      <w:r w:rsidR="005B5811">
        <w:rPr>
          <w:rFonts w:hint="cs"/>
          <w:b/>
          <w:bCs/>
          <w:sz w:val="32"/>
          <w:szCs w:val="32"/>
          <w:rtl/>
          <w:lang w:bidi="ar-BH"/>
        </w:rPr>
        <w:t xml:space="preserve">تعود فائدته علي </w:t>
      </w:r>
      <w:r w:rsidR="006660C7">
        <w:rPr>
          <w:rFonts w:hint="cs"/>
          <w:b/>
          <w:bCs/>
          <w:sz w:val="32"/>
          <w:szCs w:val="32"/>
          <w:rtl/>
          <w:lang w:bidi="ar-BH"/>
        </w:rPr>
        <w:t xml:space="preserve">الطفرة العقارية في </w:t>
      </w:r>
      <w:r w:rsidR="005B5811">
        <w:rPr>
          <w:rFonts w:hint="cs"/>
          <w:b/>
          <w:bCs/>
          <w:sz w:val="32"/>
          <w:szCs w:val="32"/>
          <w:rtl/>
          <w:lang w:bidi="ar-BH"/>
        </w:rPr>
        <w:t xml:space="preserve">كل الأمارات. و نأمل أن يجد التطبيق </w:t>
      </w:r>
      <w:r w:rsidR="006660C7">
        <w:rPr>
          <w:rFonts w:hint="cs"/>
          <w:b/>
          <w:bCs/>
          <w:sz w:val="32"/>
          <w:szCs w:val="32"/>
          <w:rtl/>
          <w:lang w:bidi="ar-BH"/>
        </w:rPr>
        <w:t xml:space="preserve">علي أرض الواقع </w:t>
      </w:r>
      <w:r w:rsidR="005B5811">
        <w:rPr>
          <w:rFonts w:hint="cs"/>
          <w:b/>
          <w:bCs/>
          <w:sz w:val="32"/>
          <w:szCs w:val="32"/>
          <w:rtl/>
          <w:lang w:bidi="ar-BH"/>
        </w:rPr>
        <w:t>ال</w:t>
      </w:r>
      <w:r w:rsidR="006660C7">
        <w:rPr>
          <w:rFonts w:hint="cs"/>
          <w:b/>
          <w:bCs/>
          <w:sz w:val="32"/>
          <w:szCs w:val="32"/>
          <w:rtl/>
          <w:lang w:bidi="ar-BH"/>
        </w:rPr>
        <w:t>عناية الكافية و ال</w:t>
      </w:r>
      <w:r w:rsidR="005B5811">
        <w:rPr>
          <w:rFonts w:hint="cs"/>
          <w:b/>
          <w:bCs/>
          <w:sz w:val="32"/>
          <w:szCs w:val="32"/>
          <w:rtl/>
          <w:lang w:bidi="ar-BH"/>
        </w:rPr>
        <w:t>ممارسة ال</w:t>
      </w:r>
      <w:r w:rsidR="006660C7">
        <w:rPr>
          <w:rFonts w:hint="cs"/>
          <w:b/>
          <w:bCs/>
          <w:sz w:val="32"/>
          <w:szCs w:val="32"/>
          <w:rtl/>
          <w:lang w:bidi="ar-BH"/>
        </w:rPr>
        <w:t>مصرفية ال</w:t>
      </w:r>
      <w:r w:rsidR="005B5811">
        <w:rPr>
          <w:rFonts w:hint="cs"/>
          <w:b/>
          <w:bCs/>
          <w:sz w:val="32"/>
          <w:szCs w:val="32"/>
          <w:rtl/>
          <w:lang w:bidi="ar-BH"/>
        </w:rPr>
        <w:t>سليمة لتحقيق ما يتطلع له المصرف المركزي</w:t>
      </w:r>
      <w:r w:rsidR="006660C7">
        <w:rPr>
          <w:rFonts w:hint="cs"/>
          <w:b/>
          <w:bCs/>
          <w:sz w:val="32"/>
          <w:szCs w:val="32"/>
          <w:rtl/>
          <w:lang w:bidi="ar-BH"/>
        </w:rPr>
        <w:t xml:space="preserve"> والقطاعات المصرفية</w:t>
      </w:r>
      <w:bookmarkStart w:id="0" w:name="_GoBack"/>
      <w:bookmarkEnd w:id="0"/>
      <w:r w:rsidR="006660C7">
        <w:rPr>
          <w:rFonts w:hint="cs"/>
          <w:b/>
          <w:bCs/>
          <w:sz w:val="32"/>
          <w:szCs w:val="32"/>
          <w:rtl/>
          <w:lang w:bidi="ar-BH"/>
        </w:rPr>
        <w:t xml:space="preserve"> و بما يساهم في الرفاه و الاستقرار بتوفير السكن الملائم للجميع...</w:t>
      </w:r>
    </w:p>
    <w:p w:rsidR="006660C7" w:rsidRDefault="006660C7" w:rsidP="00253643">
      <w:pPr>
        <w:jc w:val="right"/>
        <w:rPr>
          <w:b/>
          <w:bCs/>
          <w:sz w:val="32"/>
          <w:szCs w:val="32"/>
          <w:rtl/>
          <w:lang w:bidi="ar-BH"/>
        </w:rPr>
      </w:pPr>
      <w:r>
        <w:rPr>
          <w:rFonts w:hint="cs"/>
          <w:b/>
          <w:bCs/>
          <w:sz w:val="32"/>
          <w:szCs w:val="32"/>
          <w:rtl/>
          <w:lang w:bidi="ar-BH"/>
        </w:rPr>
        <w:t>د. عبد القادر ورسمه غالب</w:t>
      </w:r>
    </w:p>
    <w:p w:rsidR="006660C7" w:rsidRDefault="006660C7" w:rsidP="00253643">
      <w:pPr>
        <w:jc w:val="right"/>
        <w:rPr>
          <w:b/>
          <w:bCs/>
          <w:sz w:val="32"/>
          <w:szCs w:val="32"/>
          <w:rtl/>
          <w:lang w:bidi="ar-BH"/>
        </w:rPr>
      </w:pPr>
      <w:r>
        <w:rPr>
          <w:rFonts w:hint="cs"/>
          <w:b/>
          <w:bCs/>
          <w:sz w:val="32"/>
          <w:szCs w:val="32"/>
          <w:rtl/>
          <w:lang w:bidi="ar-BH"/>
        </w:rPr>
        <w:t>المستشار القانوني و رئيس دائرة الشؤون القانونية لبنك البحرين و الكويت</w:t>
      </w:r>
    </w:p>
    <w:p w:rsidR="006660C7" w:rsidRDefault="006660C7" w:rsidP="00253643">
      <w:pPr>
        <w:jc w:val="right"/>
        <w:rPr>
          <w:b/>
          <w:bCs/>
          <w:sz w:val="32"/>
          <w:szCs w:val="32"/>
          <w:rtl/>
          <w:lang w:bidi="ar-BH"/>
        </w:rPr>
      </w:pPr>
      <w:r>
        <w:rPr>
          <w:rFonts w:hint="cs"/>
          <w:b/>
          <w:bCs/>
          <w:sz w:val="32"/>
          <w:szCs w:val="32"/>
          <w:rtl/>
          <w:lang w:bidi="ar-BH"/>
        </w:rPr>
        <w:t>و أستاذ قوانين التجارة و الأعمال بالجامعة الأمريكية بالبحرين</w:t>
      </w:r>
    </w:p>
    <w:p w:rsidR="006660C7" w:rsidRDefault="006660C7" w:rsidP="00253643">
      <w:pPr>
        <w:jc w:val="right"/>
        <w:rPr>
          <w:b/>
          <w:bCs/>
          <w:sz w:val="32"/>
          <w:szCs w:val="32"/>
          <w:lang w:bidi="ar-BH"/>
        </w:rPr>
      </w:pPr>
      <w:r>
        <w:rPr>
          <w:b/>
          <w:bCs/>
          <w:sz w:val="32"/>
          <w:szCs w:val="32"/>
          <w:lang w:bidi="ar-BH"/>
        </w:rPr>
        <w:t xml:space="preserve">Email: </w:t>
      </w:r>
      <w:hyperlink r:id="rId4" w:history="1">
        <w:r w:rsidRPr="00D13449">
          <w:rPr>
            <w:rStyle w:val="Hyperlink"/>
            <w:b/>
            <w:bCs/>
            <w:sz w:val="32"/>
            <w:szCs w:val="32"/>
            <w:lang w:bidi="ar-BH"/>
          </w:rPr>
          <w:t>awghalib@hotmail.com</w:t>
        </w:r>
      </w:hyperlink>
    </w:p>
    <w:p w:rsidR="006660C7" w:rsidRDefault="006660C7" w:rsidP="00253643">
      <w:pPr>
        <w:jc w:val="right"/>
        <w:rPr>
          <w:b/>
          <w:bCs/>
          <w:sz w:val="32"/>
          <w:szCs w:val="32"/>
          <w:lang w:bidi="ar-BH"/>
        </w:rPr>
      </w:pPr>
      <w:r>
        <w:rPr>
          <w:b/>
          <w:bCs/>
          <w:sz w:val="32"/>
          <w:szCs w:val="32"/>
          <w:lang w:bidi="ar-BH"/>
        </w:rPr>
        <w:t>Twitter:@1awg</w:t>
      </w:r>
    </w:p>
    <w:p w:rsidR="006660C7" w:rsidRDefault="006660C7" w:rsidP="00253643">
      <w:pPr>
        <w:jc w:val="right"/>
        <w:rPr>
          <w:b/>
          <w:bCs/>
          <w:sz w:val="32"/>
          <w:szCs w:val="32"/>
          <w:lang w:bidi="ar-BH"/>
        </w:rPr>
      </w:pPr>
    </w:p>
    <w:p w:rsidR="006660C7" w:rsidRPr="00253643" w:rsidRDefault="006660C7" w:rsidP="00253643">
      <w:pPr>
        <w:jc w:val="right"/>
        <w:rPr>
          <w:b/>
          <w:bCs/>
          <w:sz w:val="32"/>
          <w:szCs w:val="32"/>
          <w:rtl/>
          <w:lang w:bidi="ar-BH"/>
        </w:rPr>
      </w:pPr>
    </w:p>
    <w:sectPr w:rsidR="006660C7" w:rsidRPr="00253643" w:rsidSect="00CC03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253643"/>
    <w:rsid w:val="00106412"/>
    <w:rsid w:val="0015016F"/>
    <w:rsid w:val="00253643"/>
    <w:rsid w:val="0027502E"/>
    <w:rsid w:val="002C2BD4"/>
    <w:rsid w:val="003F425C"/>
    <w:rsid w:val="004E715C"/>
    <w:rsid w:val="005B5811"/>
    <w:rsid w:val="006660C7"/>
    <w:rsid w:val="0071331D"/>
    <w:rsid w:val="009D0A7C"/>
    <w:rsid w:val="00A55D22"/>
    <w:rsid w:val="00B124A7"/>
    <w:rsid w:val="00CC03FE"/>
    <w:rsid w:val="00E105BA"/>
    <w:rsid w:val="00FB44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0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ghali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bbk</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abd1064</dc:creator>
  <cp:keywords/>
  <dc:description/>
  <cp:lastModifiedBy>abd1064</cp:lastModifiedBy>
  <cp:revision>11</cp:revision>
  <dcterms:created xsi:type="dcterms:W3CDTF">2013-11-09T10:00:00Z</dcterms:created>
  <dcterms:modified xsi:type="dcterms:W3CDTF">2013-11-14T07:30:00Z</dcterms:modified>
</cp:coreProperties>
</file>