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A42F" w14:textId="3CD9A65A" w:rsidR="001F3F10" w:rsidRDefault="00BA2FD2" w:rsidP="001F3F10">
      <w:pPr>
        <w:pStyle w:val="NormalWeb"/>
      </w:pPr>
      <w:r w:rsidRPr="00BA2FD2">
        <w:rPr>
          <w:b/>
          <w:bCs/>
        </w:rPr>
        <w:t>Two</w:t>
      </w:r>
      <w:r w:rsidR="001F3F10" w:rsidRPr="00BA2FD2">
        <w:rPr>
          <w:b/>
          <w:bCs/>
        </w:rPr>
        <w:t xml:space="preserve"> postdoctoral fellowship</w:t>
      </w:r>
      <w:r w:rsidRPr="00BA2FD2">
        <w:rPr>
          <w:b/>
          <w:bCs/>
        </w:rPr>
        <w:t>s</w:t>
      </w:r>
      <w:r w:rsidR="001F3F10">
        <w:t xml:space="preserve"> available at the University of Texas at Austin</w:t>
      </w:r>
      <w:r>
        <w:t xml:space="preserve">. </w:t>
      </w:r>
    </w:p>
    <w:p w14:paraId="2EDEF6D0" w14:textId="65A81998" w:rsidR="00D14470" w:rsidRDefault="00D14470" w:rsidP="00D14470">
      <w:pPr>
        <w:pStyle w:val="NormalWeb"/>
        <w:spacing w:line="276" w:lineRule="auto"/>
      </w:pPr>
      <w:r>
        <w:t>Interested candidates should</w:t>
      </w:r>
      <w:r>
        <w:t xml:space="preserve"> send a 2-page CV and one page statement of interest to Patrick Bixler at </w:t>
      </w:r>
      <w:hyperlink r:id="rId5" w:history="1">
        <w:r w:rsidRPr="0049708F">
          <w:rPr>
            <w:rStyle w:val="Hyperlink"/>
          </w:rPr>
          <w:t>rpbixler@</w:t>
        </w:r>
        <w:r w:rsidRPr="0049708F">
          <w:rPr>
            <w:rStyle w:val="Hyperlink"/>
          </w:rPr>
          <w:t>u</w:t>
        </w:r>
        <w:r w:rsidRPr="0049708F">
          <w:rPr>
            <w:rStyle w:val="Hyperlink"/>
          </w:rPr>
          <w:t>texas.edu</w:t>
        </w:r>
      </w:hyperlink>
      <w:r>
        <w:t xml:space="preserve">. </w:t>
      </w:r>
      <w:r>
        <w:t xml:space="preserve">Please state clearly in the subject line the position you are interested in. </w:t>
      </w:r>
      <w:r>
        <w:t xml:space="preserve">Your statement of interest should </w:t>
      </w:r>
      <w:r>
        <w:t xml:space="preserve">indicate how these projects can advance your career goals. </w:t>
      </w:r>
    </w:p>
    <w:p w14:paraId="3AAF444F" w14:textId="77777777" w:rsidR="00D14470" w:rsidRDefault="00D14470" w:rsidP="00D14470">
      <w:pPr>
        <w:pStyle w:val="NormalWeb"/>
        <w:spacing w:line="276" w:lineRule="auto"/>
      </w:pPr>
      <w:r>
        <w:t>Deadline: November 1, 2022</w:t>
      </w:r>
    </w:p>
    <w:p w14:paraId="759CAE51" w14:textId="77777777" w:rsidR="00BA2FD2" w:rsidRDefault="00BA2FD2" w:rsidP="00BA2FD2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BA2FD2">
        <w:rPr>
          <w:b/>
          <w:bCs/>
        </w:rPr>
        <w:t>Network Science Post-doc</w:t>
      </w:r>
    </w:p>
    <w:p w14:paraId="3E378E7E" w14:textId="707265FC" w:rsidR="001F3F10" w:rsidRDefault="00652F55" w:rsidP="00BA2FD2">
      <w:pPr>
        <w:pStyle w:val="NormalWeb"/>
        <w:spacing w:before="0" w:beforeAutospacing="0" w:after="0" w:afterAutospacing="0" w:line="276" w:lineRule="auto"/>
      </w:pPr>
      <w:r>
        <w:t xml:space="preserve">We are currently recruiting a post-doc to join us on a </w:t>
      </w:r>
      <w:r w:rsidR="001F3F10">
        <w:t>research project named “Networks for Hazard Preparedness and Response</w:t>
      </w:r>
      <w:r>
        <w:t xml:space="preserve">,” which </w:t>
      </w:r>
      <w:r w:rsidR="002A7F6D">
        <w:t xml:space="preserve">is part of a </w:t>
      </w:r>
      <w:hyperlink r:id="rId6" w:history="1">
        <w:r w:rsidRPr="00652F55">
          <w:rPr>
            <w:rStyle w:val="Hyperlink"/>
          </w:rPr>
          <w:t xml:space="preserve">UT-Austin </w:t>
        </w:r>
        <w:r w:rsidR="002A7F6D" w:rsidRPr="00652F55">
          <w:rPr>
            <w:rStyle w:val="Hyperlink"/>
          </w:rPr>
          <w:t>Bridging Barriers initiative called Planet Texas 2050</w:t>
        </w:r>
      </w:hyperlink>
      <w:r w:rsidR="002A7F6D">
        <w:t xml:space="preserve">. The position will be a joint appointment between the </w:t>
      </w:r>
      <w:r w:rsidR="002A7F6D" w:rsidRPr="002A7F6D">
        <w:t>Civil Architectural and Environmental Engineering</w:t>
      </w:r>
      <w:r w:rsidR="002A7F6D">
        <w:t xml:space="preserve"> and LBJ School </w:t>
      </w:r>
      <w:r w:rsidR="0055412A">
        <w:t xml:space="preserve">of Public Affairs (candidate can choose a home department best aligned with career trajectory). </w:t>
      </w:r>
      <w:r w:rsidR="00792529">
        <w:t xml:space="preserve">The project deals with multiplex and network of network approaches to model </w:t>
      </w:r>
      <w:r w:rsidR="00BA2FD2">
        <w:t xml:space="preserve">intersecting networks of </w:t>
      </w:r>
      <w:r w:rsidR="00792529">
        <w:t xml:space="preserve">flood-transport-and </w:t>
      </w:r>
      <w:r w:rsidR="00BA2FD2">
        <w:t>governance</w:t>
      </w:r>
      <w:r w:rsidR="00792529">
        <w:t xml:space="preserve">. Ideal candidate will </w:t>
      </w:r>
      <w:r w:rsidR="00BA2FD2">
        <w:t xml:space="preserve">experience with network analysis (social network </w:t>
      </w:r>
      <w:r>
        <w:t>analysis or</w:t>
      </w:r>
      <w:r w:rsidR="00BA2FD2">
        <w:t xml:space="preserve"> applying network analysis to transportation or hydrological systems), have a background/training in the </w:t>
      </w:r>
      <w:r w:rsidR="00792529">
        <w:t xml:space="preserve">theoretical, </w:t>
      </w:r>
      <w:r w:rsidR="00BA2FD2">
        <w:t xml:space="preserve">mathematical, and </w:t>
      </w:r>
      <w:r w:rsidR="00792529">
        <w:t>statistical</w:t>
      </w:r>
      <w:r w:rsidR="00BA2FD2">
        <w:t xml:space="preserve"> applications to analyze networks and have experience using </w:t>
      </w:r>
      <w:r w:rsidR="00792529">
        <w:t xml:space="preserve">R or Python for network analysis. The preferred candidate will have experience with or interest in applying network models to natural hazard contexts. </w:t>
      </w:r>
      <w:r w:rsidR="00BA2FD2">
        <w:t xml:space="preserve">This is a </w:t>
      </w:r>
      <w:r>
        <w:t>12-month</w:t>
      </w:r>
      <w:r w:rsidR="00BA2FD2">
        <w:t xml:space="preserve"> appointment</w:t>
      </w:r>
      <w:r w:rsidR="00BA2FD2">
        <w:t xml:space="preserve"> with </w:t>
      </w:r>
      <w:r w:rsidR="00BA2FD2">
        <w:t xml:space="preserve">the </w:t>
      </w:r>
      <w:r w:rsidR="00BA2FD2">
        <w:t>opportunity to extend based on performance and funding)</w:t>
      </w:r>
      <w:r w:rsidR="00BA2FD2">
        <w:t>.</w:t>
      </w:r>
    </w:p>
    <w:p w14:paraId="53E6782E" w14:textId="4B9D5188" w:rsidR="00BA2FD2" w:rsidRDefault="00BA2FD2" w:rsidP="00BA2FD2">
      <w:pPr>
        <w:pStyle w:val="NormalWeb"/>
        <w:spacing w:before="0" w:beforeAutospacing="0" w:after="0" w:afterAutospacing="0" w:line="276" w:lineRule="auto"/>
      </w:pPr>
    </w:p>
    <w:p w14:paraId="04FC611D" w14:textId="19EEF515" w:rsidR="007E4722" w:rsidRDefault="007E4722" w:rsidP="007E4722">
      <w:pPr>
        <w:pStyle w:val="NormalWeb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>Co-production Post-doc</w:t>
      </w:r>
    </w:p>
    <w:p w14:paraId="3F092216" w14:textId="60A3AD46" w:rsidR="00D14470" w:rsidRDefault="00652F55" w:rsidP="007E4722">
      <w:pPr>
        <w:pStyle w:val="NormalWeb"/>
        <w:spacing w:before="0" w:beforeAutospacing="0" w:after="0" w:afterAutospacing="0" w:line="276" w:lineRule="auto"/>
        <w:rPr>
          <w:i/>
          <w:iCs/>
        </w:rPr>
      </w:pPr>
      <w:r>
        <w:t xml:space="preserve">We are currently recruiting a post-doc to join us on an exciting new project funded through </w:t>
      </w:r>
      <w:r w:rsidR="00A3338A">
        <w:t xml:space="preserve">NASA’s Equity and Environmental Justice program. Based at the LBJ School of Public Affairs at UT-Austin, we will work with the City of Austin Office of Resilience and the community organization Go Austin </w:t>
      </w:r>
      <w:proofErr w:type="spellStart"/>
      <w:r w:rsidR="00A3338A">
        <w:t>Vamos</w:t>
      </w:r>
      <w:proofErr w:type="spellEnd"/>
      <w:r w:rsidR="00A3338A">
        <w:t xml:space="preserve"> Austin! to address health and climate inequities in historically underserved communities in Austin, Texas. The project team includes climate and hazard modelers, engineers, and social/policy scientists with the aim to integrate earth system science data with secondary socioeconomic data (from census, surveys, and interviews)</w:t>
      </w:r>
      <w:r w:rsidR="0056073A">
        <w:t xml:space="preserve"> and build “an atlas” to advance advocacy and accountability strategies for community organizations in Austin. The ideal candidate will be excited to work in a transdisciplinary team, have experience with community-engaged research related to climate and/or resilience and have a background/interest in co-production. The preferred candidate will have data science experience </w:t>
      </w:r>
      <w:r w:rsidR="00D14470">
        <w:t xml:space="preserve">and is comfortable with R. </w:t>
      </w:r>
      <w:r w:rsidR="00D14470" w:rsidRPr="00D14470">
        <w:rPr>
          <w:i/>
          <w:iCs/>
        </w:rPr>
        <w:t>Advanced masters’ students</w:t>
      </w:r>
      <w:r w:rsidR="00D14470">
        <w:rPr>
          <w:i/>
          <w:iCs/>
        </w:rPr>
        <w:t xml:space="preserve"> that meet the qualifications and are interested in either pursuing a PhD at the LBJ School or working as a Research Associate will also be considered. </w:t>
      </w:r>
    </w:p>
    <w:p w14:paraId="7433F296" w14:textId="5D606097" w:rsidR="00BA2FD2" w:rsidRDefault="00BA2FD2" w:rsidP="00BA2FD2">
      <w:pPr>
        <w:pStyle w:val="NormalWeb"/>
        <w:spacing w:before="0" w:beforeAutospacing="0" w:after="0" w:afterAutospacing="0" w:line="276" w:lineRule="auto"/>
      </w:pPr>
    </w:p>
    <w:p w14:paraId="55667525" w14:textId="77777777" w:rsidR="00D14470" w:rsidRDefault="00D14470" w:rsidP="00BA2FD2">
      <w:pPr>
        <w:pStyle w:val="NormalWeb"/>
        <w:spacing w:before="0" w:beforeAutospacing="0" w:after="0" w:afterAutospacing="0" w:line="276" w:lineRule="auto"/>
      </w:pPr>
    </w:p>
    <w:sectPr w:rsidR="00D14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8318D"/>
    <w:multiLevelType w:val="hybridMultilevel"/>
    <w:tmpl w:val="7D22DF64"/>
    <w:lvl w:ilvl="0" w:tplc="837A5442">
      <w:start w:val="1"/>
      <w:numFmt w:val="decimal"/>
      <w:pStyle w:val="NASA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34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10"/>
    <w:rsid w:val="001F3F10"/>
    <w:rsid w:val="002A7F6D"/>
    <w:rsid w:val="00427300"/>
    <w:rsid w:val="004F0A81"/>
    <w:rsid w:val="0055412A"/>
    <w:rsid w:val="0056073A"/>
    <w:rsid w:val="00652F55"/>
    <w:rsid w:val="00756D61"/>
    <w:rsid w:val="00792529"/>
    <w:rsid w:val="007E4722"/>
    <w:rsid w:val="00A3338A"/>
    <w:rsid w:val="00B65A98"/>
    <w:rsid w:val="00BA2FD2"/>
    <w:rsid w:val="00CC6839"/>
    <w:rsid w:val="00D14470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037B2"/>
  <w15:chartTrackingRefBased/>
  <w15:docId w15:val="{9E23E3E9-DFF9-7F43-B3A9-71DD0565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NASA TOC 3"/>
    <w:basedOn w:val="Normal"/>
    <w:next w:val="Normal"/>
    <w:autoRedefine/>
    <w:uiPriority w:val="39"/>
    <w:unhideWhenUsed/>
    <w:qFormat/>
    <w:rsid w:val="00427300"/>
    <w:pPr>
      <w:spacing w:after="100" w:line="276" w:lineRule="auto"/>
    </w:pPr>
    <w:rPr>
      <w:rFonts w:ascii="Times New Roman" w:eastAsia="Times New Roman" w:hAnsi="Times New Roman" w:cs="Times New Roman"/>
      <w:i/>
      <w:lang w:val="en"/>
    </w:rPr>
  </w:style>
  <w:style w:type="paragraph" w:customStyle="1" w:styleId="NASAHeading1">
    <w:name w:val="NASA Heading 1"/>
    <w:basedOn w:val="Heading1"/>
    <w:qFormat/>
    <w:rsid w:val="00427300"/>
    <w:pPr>
      <w:numPr>
        <w:numId w:val="1"/>
      </w:numPr>
      <w:spacing w:before="0"/>
    </w:pPr>
    <w:rPr>
      <w:rFonts w:ascii="Times New Roman" w:eastAsia="Times New Roman" w:hAnsi="Times New Roman" w:cs="Times New Roman"/>
      <w:b/>
      <w:color w:val="auto"/>
      <w:sz w:val="24"/>
      <w:szCs w:val="24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427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AHeading2">
    <w:name w:val="NASA Heading 2"/>
    <w:basedOn w:val="Heading2"/>
    <w:qFormat/>
    <w:rsid w:val="00427300"/>
    <w:pPr>
      <w:spacing w:before="0"/>
    </w:pPr>
    <w:rPr>
      <w:rFonts w:ascii="Times New Roman" w:eastAsia="Times New Roman" w:hAnsi="Times New Roman" w:cs="Times New Roman"/>
      <w:b/>
      <w:i/>
      <w:color w:val="auto"/>
      <w:sz w:val="24"/>
      <w:szCs w:val="24"/>
      <w:u w:val="single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4273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F3F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92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5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F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idgingbarriers.utexas.edu/planet-texas-2050" TargetMode="External"/><Relationship Id="rId5" Type="http://schemas.openxmlformats.org/officeDocument/2006/relationships/hyperlink" Target="mailto:rpbixler@utexa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Bixler, Richard P</dc:creator>
  <cp:keywords/>
  <dc:description/>
  <cp:lastModifiedBy>Bixler, Richard P</cp:lastModifiedBy>
  <cp:revision>2</cp:revision>
  <dcterms:created xsi:type="dcterms:W3CDTF">2022-09-30T15:35:00Z</dcterms:created>
  <dcterms:modified xsi:type="dcterms:W3CDTF">2022-09-30T15:35:00Z</dcterms:modified>
</cp:coreProperties>
</file>