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D" w:rsidRDefault="000D219D" w:rsidP="000D219D"/>
    <w:p w:rsidR="000D219D" w:rsidRDefault="000D219D" w:rsidP="000D219D">
      <w:pPr>
        <w:pStyle w:val="Heading1"/>
        <w:jc w:val="center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009005" cy="958215"/>
            <wp:effectExtent l="0" t="0" r="0" b="0"/>
            <wp:docPr id="2" name="Picture 2" descr="cid:image002.jpg@01CCE0E8.053C3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image002.jpg@01CCE0E8.053C3C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9D" w:rsidRDefault="000D219D" w:rsidP="000D219D">
      <w:pPr>
        <w:pStyle w:val="Heading1"/>
        <w:jc w:val="center"/>
        <w:rPr>
          <w:rFonts w:eastAsia="Times New Roman"/>
          <w:sz w:val="32"/>
          <w:szCs w:val="32"/>
          <w:u w:val="single"/>
        </w:rPr>
      </w:pPr>
      <w:bookmarkStart w:id="0" w:name="الإتجاهات_الحديثة_في_الإشراف_الأمني_وإعد"/>
      <w:r>
        <w:rPr>
          <w:rFonts w:eastAsia="Times New Roman" w:hint="cs"/>
          <w:sz w:val="32"/>
          <w:szCs w:val="32"/>
          <w:u w:val="single"/>
          <w:rtl/>
        </w:rPr>
        <w:t>تسرنا دعوتكم لحــــضور دورة تدريبية  بعنوان :</w:t>
      </w:r>
      <w:bookmarkEnd w:id="0"/>
    </w:p>
    <w:p w:rsidR="000D219D" w:rsidRDefault="000D219D" w:rsidP="000D219D">
      <w:pPr>
        <w:pStyle w:val="Heading1"/>
        <w:jc w:val="center"/>
        <w:rPr>
          <w:rFonts w:eastAsia="Times New Roman"/>
          <w:sz w:val="28"/>
          <w:szCs w:val="28"/>
        </w:rPr>
      </w:pPr>
      <w:r>
        <w:rPr>
          <w:rFonts w:eastAsia="Times New Roman" w:hint="cs"/>
          <w:color w:val="C00000"/>
          <w:sz w:val="32"/>
          <w:szCs w:val="32"/>
          <w:u w:val="single"/>
          <w:rtl/>
        </w:rPr>
        <w:t>الإتجاهات الحديثة في الإشراف الأمني وإعداد الخطط والإستراتيجيات الأمنية</w:t>
      </w:r>
      <w:r>
        <w:rPr>
          <w:rFonts w:eastAsia="Times New Roman" w:hint="cs"/>
          <w:sz w:val="28"/>
          <w:szCs w:val="28"/>
          <w:rtl/>
        </w:rPr>
        <w:t xml:space="preserve"> </w:t>
      </w:r>
    </w:p>
    <w:p w:rsidR="000D219D" w:rsidRDefault="000D219D" w:rsidP="000D219D">
      <w:pPr>
        <w:pStyle w:val="Heading1"/>
        <w:spacing w:before="0" w:beforeAutospacing="0"/>
        <w:jc w:val="center"/>
        <w:rPr>
          <w:rFonts w:ascii="Arial" w:eastAsia="Times New Roman" w:hAnsi="Arial" w:cs="Arial"/>
          <w:color w:val="1F497D"/>
          <w:sz w:val="22"/>
          <w:szCs w:val="22"/>
          <w:lang w:bidi="ar-EG"/>
        </w:rPr>
      </w:pPr>
      <w:r>
        <w:rPr>
          <w:rFonts w:ascii="Arial" w:eastAsia="Times New Roman" w:hAnsi="Arial" w:cs="Arial"/>
          <w:color w:val="1F497D"/>
          <w:sz w:val="22"/>
          <w:szCs w:val="22"/>
          <w:rtl/>
          <w:lang w:bidi="ar-EG"/>
        </w:rPr>
        <w:t xml:space="preserve">-22 مارس الاسكندرية </w:t>
      </w:r>
      <w:r>
        <w:rPr>
          <w:rFonts w:ascii="Calibri" w:eastAsia="Times New Roman" w:hAnsi="Calibri" w:cs="Calibri"/>
          <w:color w:val="1F497D"/>
          <w:sz w:val="22"/>
          <w:szCs w:val="22"/>
        </w:rPr>
        <w:t>18</w:t>
      </w:r>
    </w:p>
    <w:p w:rsidR="000D219D" w:rsidRDefault="000D219D" w:rsidP="000D219D">
      <w:pPr>
        <w:pStyle w:val="Heading1"/>
        <w:spacing w:before="0" w:beforeAutospacing="0"/>
        <w:jc w:val="center"/>
        <w:rPr>
          <w:rFonts w:ascii="Calibri" w:eastAsia="Times New Roman" w:hAnsi="Calibri" w:cs="Calibri"/>
          <w:color w:val="1F497D"/>
          <w:sz w:val="22"/>
          <w:szCs w:val="22"/>
          <w:rtl/>
        </w:rPr>
      </w:pPr>
      <w:r>
        <w:rPr>
          <w:rFonts w:ascii="Arial" w:eastAsia="Times New Roman" w:hAnsi="Arial" w:cs="Arial"/>
          <w:color w:val="1F497D"/>
          <w:sz w:val="22"/>
          <w:szCs w:val="22"/>
          <w:rtl/>
          <w:lang w:bidi="ar-EG"/>
        </w:rPr>
        <w:t xml:space="preserve">25-29 مارس دبي </w:t>
      </w:r>
    </w:p>
    <w:p w:rsidR="000D219D" w:rsidRDefault="000D219D" w:rsidP="000D219D">
      <w:pPr>
        <w:pStyle w:val="Heading1"/>
        <w:spacing w:before="0" w:beforeAutospacing="0"/>
        <w:jc w:val="center"/>
        <w:rPr>
          <w:rFonts w:ascii="Calibri" w:eastAsia="Times New Roman" w:hAnsi="Calibri" w:cs="Calibri"/>
          <w:color w:val="1F497D"/>
          <w:sz w:val="22"/>
          <w:szCs w:val="22"/>
          <w:rtl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  <w:r>
        <w:rPr>
          <w:rFonts w:ascii="Arial" w:eastAsia="Times New Roman" w:hAnsi="Arial" w:cs="Arial"/>
          <w:color w:val="1F497D"/>
          <w:sz w:val="22"/>
          <w:szCs w:val="22"/>
          <w:rtl/>
          <w:lang w:bidi="ar-EG"/>
        </w:rPr>
        <w:t xml:space="preserve"> أبريل ماليزيا </w:t>
      </w:r>
      <w:r>
        <w:rPr>
          <w:rFonts w:ascii="Calibri" w:eastAsia="Times New Roman" w:hAnsi="Calibri" w:cs="Calibri"/>
          <w:color w:val="1F497D"/>
          <w:sz w:val="22"/>
          <w:szCs w:val="22"/>
        </w:rPr>
        <w:t>12 -8</w:t>
      </w:r>
    </w:p>
    <w:p w:rsidR="000D219D" w:rsidRDefault="000D219D" w:rsidP="000D219D">
      <w:pPr>
        <w:pStyle w:val="Heading1"/>
        <w:jc w:val="right"/>
        <w:rPr>
          <w:rFonts w:eastAsia="Times New Roman"/>
          <w:color w:val="1F497D"/>
          <w:sz w:val="32"/>
          <w:szCs w:val="32"/>
          <w:u w:val="single"/>
        </w:rPr>
      </w:pPr>
      <w:r>
        <w:rPr>
          <w:rFonts w:eastAsia="Times New Roman" w:hint="cs"/>
          <w:sz w:val="32"/>
          <w:szCs w:val="32"/>
          <w:u w:val="single"/>
          <w:rtl/>
        </w:rPr>
        <w:t>الهدف العام :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فهم طبيعة وخصائص العملية الأمنية وأهدافها ؟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ascii="Arial" w:hAnsi="Arial" w:cs="Arial" w:hint="cs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معرفة  المفهوم الأمني الشامل؟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معرفة الواجبات والمهام الرئيسية لجهاز أمن  المنشأة ؟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تنمية مهارات بالتعرف على كافة المناطر التى تهدد أمن المنشأة وسلامة العاملين بها ؟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تنمية مهارات بكيفية التصدى للمواقف الأمنية  المختلفة أثناء تأدية عملك اليومى ؟</w:t>
      </w:r>
    </w:p>
    <w:p w:rsidR="000D219D" w:rsidRDefault="000D219D" w:rsidP="000D219D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استراتيجيات أمن المنشآت الحيويه</w:t>
      </w:r>
    </w:p>
    <w:p w:rsidR="000D219D" w:rsidRDefault="000D219D" w:rsidP="000D219D">
      <w:pPr>
        <w:pStyle w:val="NormalWeb"/>
        <w:bidi/>
        <w:rPr>
          <w:b/>
          <w:bCs/>
          <w:rtl/>
        </w:rPr>
      </w:pPr>
      <w:r>
        <w:rPr>
          <w:rFonts w:hint="cs"/>
          <w:b/>
          <w:bCs/>
          <w:rtl/>
        </w:rPr>
        <w:t> </w:t>
      </w:r>
      <w:r>
        <w:rPr>
          <w:b/>
          <w:bCs/>
        </w:rPr>
        <w:t xml:space="preserve">  </w:t>
      </w:r>
      <w:r>
        <w:rPr>
          <w:b/>
          <w:bCs/>
          <w:noProof/>
        </w:rPr>
        <w:drawing>
          <wp:inline distT="0" distB="0" distL="0" distR="0">
            <wp:extent cx="794385" cy="359410"/>
            <wp:effectExtent l="0" t="0" r="5715" b="2540"/>
            <wp:docPr id="1" name="Picture 1" descr="Description: الإطار العام لدورة:الإتجاهات الحديثة في الإشراف الأمني وإعداد الخطط والإستراتيجيات الأم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الإطار العام لدورة:الإتجاهات الحديثة في الإشراف الأمني وإعداد الخطط والإستراتيجيات الأمني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كيفية تكوين فرق حماية الشخصيات الهامة 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تجهيزات المباني(النفطية , الامنية , العسكرية ) – المعدات – التدرج  . ميادين التدريب 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كيفية إختيار العاملين في حماية الشخصيات الهامة ، والمواصفات التي يجب توافرها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كيفية تكوين غرف العمليات المستديمة والمؤقتة لحماية الشخصيات الهامة وتجهيزاتها .</w:t>
      </w:r>
    </w:p>
    <w:p w:rsidR="000D219D" w:rsidRDefault="000D219D" w:rsidP="000D219D">
      <w:pPr>
        <w:numPr>
          <w:ilvl w:val="0"/>
          <w:numId w:val="2"/>
        </w:numPr>
        <w:bidi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الخطة الأمنية بالمنشأت (النفطية , الامنية , العسكرية )</w:t>
      </w:r>
    </w:p>
    <w:p w:rsidR="000D219D" w:rsidRDefault="000D219D" w:rsidP="000D219D">
      <w:pPr>
        <w:numPr>
          <w:ilvl w:val="0"/>
          <w:numId w:val="2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التدريب العملي على تشكيلات الحراسة المترجلة .</w:t>
      </w:r>
    </w:p>
    <w:p w:rsidR="000D219D" w:rsidRDefault="000D219D" w:rsidP="000D219D">
      <w:pPr>
        <w:numPr>
          <w:ilvl w:val="0"/>
          <w:numId w:val="2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التدريب العملي على تشكيل الركاب ( السيارات ) أثناء الوقوف والحركة</w:t>
      </w:r>
    </w:p>
    <w:p w:rsidR="000D219D" w:rsidRDefault="000D219D" w:rsidP="000D219D">
      <w:pPr>
        <w:numPr>
          <w:ilvl w:val="0"/>
          <w:numId w:val="2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تقسيم الدوائر الأمنية ودور الأجهزة المشاركة في عمليات التأمين وكيفية التنسيق بينها</w:t>
      </w:r>
    </w:p>
    <w:p w:rsidR="000D219D" w:rsidRDefault="000D219D" w:rsidP="000D219D">
      <w:pPr>
        <w:numPr>
          <w:ilvl w:val="0"/>
          <w:numId w:val="2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المراقبة المضادة ودورها الفعال في عمليات تأمين الشخصيات الهامة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المهارات السلوكية لرجل الأمن . الأساسيات المكونة لشخص رجل الأمن</w:t>
      </w:r>
    </w:p>
    <w:p w:rsidR="000D219D" w:rsidRDefault="000D219D" w:rsidP="000D219D">
      <w:pPr>
        <w:numPr>
          <w:ilvl w:val="0"/>
          <w:numId w:val="3"/>
        </w:numPr>
        <w:bidi/>
        <w:ind w:left="144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التصاريح-البطاقات –السجلات الأمنية . السلوك الانساني .</w:t>
      </w:r>
    </w:p>
    <w:p w:rsidR="000D219D" w:rsidRDefault="000D219D" w:rsidP="000D219D">
      <w:pPr>
        <w:numPr>
          <w:ilvl w:val="0"/>
          <w:numId w:val="3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مشاركة ضباط الأمن للعاملين في المناسبات والأنشطة المختلفة</w:t>
      </w:r>
    </w:p>
    <w:p w:rsidR="000D219D" w:rsidRDefault="000D219D" w:rsidP="000D219D">
      <w:pPr>
        <w:numPr>
          <w:ilvl w:val="0"/>
          <w:numId w:val="3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تنمية مهارات ضباط الأمن من اعداد وكتابة التقارير</w:t>
      </w:r>
    </w:p>
    <w:p w:rsidR="000D219D" w:rsidRDefault="000D219D" w:rsidP="000D219D">
      <w:pPr>
        <w:numPr>
          <w:ilvl w:val="0"/>
          <w:numId w:val="3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أساليب تنمية المهارات  الميدانية لضباط الأمن عند مواجهة المواقف الأمنية والأزمات</w:t>
      </w:r>
    </w:p>
    <w:p w:rsidR="000D219D" w:rsidRDefault="000D219D" w:rsidP="000D219D">
      <w:pPr>
        <w:numPr>
          <w:ilvl w:val="0"/>
          <w:numId w:val="3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أساليب الحديثية في تفتيش الأفراد والمركبات والطرود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استراتيجيات الاتصال لضباط الأمن  .  استراتيجيات المراسم والبروتوكول في مجال التعامل مع كبار الشخصيات 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أهم المخاطر التي تهدد الأمن والسلامة في العصر الحالي واستراتيجيات الوقاية المسبقه.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أهمية الأمن والحماية للأفراد والمنشآت وتحديد المخاطر وإعداد الخطط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lastRenderedPageBreak/>
        <w:t>n</w:t>
      </w:r>
      <w:proofErr w:type="gramEnd"/>
      <w:r>
        <w:rPr>
          <w:rFonts w:hint="cs"/>
          <w:b/>
          <w:bCs/>
          <w:rtl/>
        </w:rPr>
        <w:t xml:space="preserve"> المهارات السلوكية لرجل الأمن المعاصر والدور التكنولوجي في الإتصالات.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إختيار رجال الأمن (المواصفات – المعايير)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الأساسيات المكونة لرجل الأمن ( نصائح للتعلم المستمر والتطوير الدائم للشخصية الأمنية )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المهارات السلوكية لرجل الأمن ودور استخدام أسس العلاقات العامة في تصرفاته.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واجبات رجل الأمن في الوقت الحالي والتحديات الواجب مواجهتا.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دور رجل الأمن بالمنشأة ( التخطيطي – الإستشاري – التنفيذي )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أساليب تنمية الحس الأمني و المهارات اللازمة لرجال الأمن في حياتهم الإجتماعية.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الخطط الأمنية بالمنشأت / دراسات الإحتمالات واعداد الخطط الوقائية ضد جميع المخاطر.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نبذة عن الدور الذي تلعبة ( التصاريح-البطاقات –السجلات ) الأمنية في حماية أمن المنشأة.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السلوك والحس الأمني  لضابط  الأمن ,اساليب تطويرها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مشاركة ضباط الأمن للعاملين في المناسبات والأنشطة الإجتماعية المختلفة.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تنمية مهارات ضباط الأمن من اعداد وكتابة التقارير وتحليل بيانات.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أساليب تنمية المهارات الميدانية لضباط الأمن عند مواجهة المواقف الأمنية والأزمات.</w:t>
      </w:r>
    </w:p>
    <w:p w:rsidR="000D219D" w:rsidRDefault="000D219D" w:rsidP="000D219D">
      <w:pPr>
        <w:numPr>
          <w:ilvl w:val="0"/>
          <w:numId w:val="4"/>
        </w:numPr>
        <w:bidi/>
        <w:ind w:left="144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أساليب الحوار أثناء تفتيش الأفراد والمركبات وسبل تحويل هذه المهمة الى حوار لبق وحديث ودي 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b/>
          <w:bCs/>
          <w:rtl/>
        </w:rPr>
      </w:pPr>
      <w:r>
        <w:rPr>
          <w:b/>
          <w:bCs/>
        </w:rPr>
        <w:t>n</w:t>
      </w:r>
      <w:proofErr w:type="gramStart"/>
      <w:r>
        <w:rPr>
          <w:rFonts w:hint="cs"/>
          <w:b/>
          <w:bCs/>
          <w:rtl/>
        </w:rPr>
        <w:t>  مهارات</w:t>
      </w:r>
      <w:proofErr w:type="gramEnd"/>
      <w:r>
        <w:rPr>
          <w:rFonts w:hint="cs"/>
          <w:b/>
          <w:bCs/>
          <w:rtl/>
        </w:rPr>
        <w:t xml:space="preserve"> الاتصال لضباط الأمن داخل المنشأة وخارجها.</w:t>
      </w:r>
    </w:p>
    <w:p w:rsidR="000D219D" w:rsidRDefault="000D219D" w:rsidP="000D219D">
      <w:pPr>
        <w:pStyle w:val="NormalWeb"/>
        <w:bidi/>
        <w:spacing w:before="0" w:beforeAutospacing="0" w:after="0" w:afterAutospacing="0"/>
        <w:rPr>
          <w:rFonts w:hint="cs"/>
          <w:b/>
          <w:bCs/>
          <w:rtl/>
        </w:rPr>
      </w:pPr>
      <w:proofErr w:type="gramStart"/>
      <w:r>
        <w:rPr>
          <w:b/>
          <w:bCs/>
        </w:rPr>
        <w:t>n</w:t>
      </w:r>
      <w:proofErr w:type="gramEnd"/>
      <w:r>
        <w:rPr>
          <w:rFonts w:hint="cs"/>
          <w:b/>
          <w:bCs/>
          <w:rtl/>
        </w:rPr>
        <w:t xml:space="preserve"> مهارات استخدام العلاقات العامة والإتصال في تصرفات رجال الأمن .</w:t>
      </w:r>
    </w:p>
    <w:tbl>
      <w:tblPr>
        <w:tblW w:w="11543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6"/>
        <w:gridCol w:w="1127"/>
      </w:tblGrid>
      <w:tr w:rsidR="000D219D" w:rsidTr="000D219D">
        <w:trPr>
          <w:trHeight w:val="1410"/>
          <w:tblCellSpacing w:w="22" w:type="dxa"/>
          <w:jc w:val="center"/>
        </w:trPr>
        <w:tc>
          <w:tcPr>
            <w:tcW w:w="4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92" w:type="dxa"/>
              <w:tblCellSpacing w:w="0" w:type="dxa"/>
              <w:tblInd w:w="16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6"/>
              <w:gridCol w:w="2169"/>
              <w:gridCol w:w="3317"/>
              <w:gridCol w:w="1150"/>
            </w:tblGrid>
            <w:tr w:rsidR="000D21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5D9F1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مكان الدورة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5D9F1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تاريخ الدورة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5D9F1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رسم الاشتراك للفرد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5D9F1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المدة</w:t>
                  </w:r>
                </w:p>
              </w:tc>
            </w:tr>
            <w:tr w:rsidR="000D21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دبي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E5E5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18 مارس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2900 $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أيام </w:t>
                  </w:r>
                </w:p>
              </w:tc>
            </w:tr>
            <w:tr w:rsidR="000D21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E5E5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25 مارس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2200 $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أيام </w:t>
                  </w:r>
                </w:p>
              </w:tc>
            </w:tr>
            <w:tr w:rsidR="000D21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ماليزيا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E5E5"/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 ابريل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3000 $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19D" w:rsidRDefault="000D21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أيام </w:t>
                  </w:r>
                </w:p>
              </w:tc>
            </w:tr>
          </w:tbl>
          <w:p w:rsidR="000D219D" w:rsidRDefault="000D21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9D" w:rsidRDefault="000D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9D" w:rsidRDefault="000D219D" w:rsidP="000D219D">
      <w:pPr>
        <w:rPr>
          <w:rFonts w:ascii="Times New Roman" w:hAnsi="Times New Roman" w:cs="Times New Roman" w:hint="cs"/>
          <w:sz w:val="21"/>
          <w:szCs w:val="21"/>
          <w:rtl/>
        </w:rPr>
      </w:pPr>
    </w:p>
    <w:p w:rsidR="000D219D" w:rsidRDefault="000D219D" w:rsidP="000D219D">
      <w:pPr>
        <w:bidi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b/>
          <w:bCs/>
          <w:color w:val="002060"/>
          <w:sz w:val="32"/>
          <w:szCs w:val="32"/>
          <w:rtl/>
          <w:lang w:bidi="ar-EG"/>
        </w:rPr>
        <w:t>خصم 10 % لاشتراككم بفردين ..لمزيد من المعلومات او التسجيل و مزيد من الدورات</w:t>
      </w:r>
    </w:p>
    <w:p w:rsidR="000D219D" w:rsidRDefault="000D219D" w:rsidP="000D219D">
      <w:pPr>
        <w:bidi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b/>
          <w:bCs/>
          <w:color w:val="002060"/>
          <w:sz w:val="28"/>
          <w:szCs w:val="28"/>
          <w:rtl/>
          <w:lang w:bidi="ar-EG"/>
        </w:rPr>
        <w:t>يسعدنا التواصل معكم  عبر الأرقام أدناه او عبر البريد الالكتروني</w:t>
      </w:r>
    </w:p>
    <w:p w:rsidR="000D219D" w:rsidRDefault="000D219D" w:rsidP="000D219D">
      <w:pPr>
        <w:bidi/>
        <w:jc w:val="center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color w:val="002060"/>
          <w:sz w:val="32"/>
          <w:szCs w:val="32"/>
          <w:rtl/>
          <w:lang w:bidi="ar-EG"/>
        </w:rPr>
        <w:t>خالص الشكر</w:t>
      </w:r>
    </w:p>
    <w:p w:rsidR="000D219D" w:rsidRDefault="000D219D" w:rsidP="000D219D">
      <w:pPr>
        <w:bidi/>
        <w:jc w:val="center"/>
        <w:rPr>
          <w:rFonts w:ascii="Arial" w:hAnsi="Arial" w:cs="Arial" w:hint="cs"/>
          <w:color w:val="C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C00000"/>
          <w:sz w:val="36"/>
          <w:szCs w:val="36"/>
          <w:rtl/>
          <w:lang w:bidi="ar-EG"/>
        </w:rPr>
        <w:t>م /عماد شوقى</w:t>
      </w:r>
    </w:p>
    <w:p w:rsidR="000D219D" w:rsidRDefault="000D219D" w:rsidP="000D219D">
      <w:pPr>
        <w:bidi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bCs/>
          <w:color w:val="C00000"/>
          <w:sz w:val="24"/>
          <w:szCs w:val="24"/>
          <w:rtl/>
          <w:lang w:bidi="ar-EG"/>
        </w:rPr>
        <w:t>مدير التسويق – المركز الدولي للتدريب و الإستشارات</w:t>
      </w:r>
    </w:p>
    <w:p w:rsidR="000D219D" w:rsidRDefault="000D219D" w:rsidP="000D219D">
      <w:pPr>
        <w:bidi/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  <w:rtl/>
          <w:lang w:bidi="ar-EG"/>
        </w:rPr>
        <w:t>موبيل رقم  00201</w:t>
      </w:r>
      <w:r>
        <w:rPr>
          <w:rFonts w:ascii="Arial" w:hAnsi="Arial" w:cs="Arial" w:hint="cs"/>
          <w:b/>
          <w:bCs/>
          <w:color w:val="C00000"/>
          <w:sz w:val="24"/>
          <w:szCs w:val="24"/>
          <w:rtl/>
          <w:lang w:bidi="ar-EG"/>
        </w:rPr>
        <w:t xml:space="preserve">008800885 </w:t>
      </w:r>
      <w:r>
        <w:rPr>
          <w:rFonts w:ascii="Arial" w:hAnsi="Arial" w:cs="Arial"/>
          <w:b/>
          <w:bCs/>
          <w:color w:val="C00000"/>
          <w:sz w:val="24"/>
          <w:szCs w:val="24"/>
          <w:rtl/>
          <w:lang w:bidi="ar-EG"/>
        </w:rPr>
        <w:t>–</w:t>
      </w:r>
      <w:r>
        <w:rPr>
          <w:rFonts w:ascii="Arial" w:hAnsi="Arial" w:cs="Arial" w:hint="cs"/>
          <w:b/>
          <w:bCs/>
          <w:color w:val="C00000"/>
          <w:sz w:val="24"/>
          <w:szCs w:val="24"/>
          <w:rtl/>
          <w:lang w:bidi="ar-EG"/>
        </w:rPr>
        <w:t xml:space="preserve"> 00201284667466</w:t>
      </w:r>
    </w:p>
    <w:p w:rsidR="000D219D" w:rsidRDefault="000D219D" w:rsidP="000D219D"/>
    <w:p w:rsidR="000D219D" w:rsidRDefault="000D219D" w:rsidP="000D219D"/>
    <w:p w:rsidR="000D219D" w:rsidRDefault="000D219D" w:rsidP="000D219D">
      <w:pPr>
        <w:ind w:left="690"/>
        <w:rPr>
          <w:rFonts w:hint="cs"/>
          <w:b/>
          <w:bCs/>
          <w:color w:val="C00000"/>
          <w:sz w:val="20"/>
          <w:szCs w:val="20"/>
          <w:rtl/>
        </w:rPr>
      </w:pPr>
    </w:p>
    <w:p w:rsidR="000D219D" w:rsidRDefault="000D219D" w:rsidP="000D219D">
      <w:pPr>
        <w:bidi/>
        <w:ind w:left="690"/>
        <w:jc w:val="right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EMAD SHAWKY</w:t>
      </w:r>
    </w:p>
    <w:p w:rsidR="000D219D" w:rsidRDefault="000D219D" w:rsidP="000D219D">
      <w:pPr>
        <w:bidi/>
        <w:ind w:left="6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Manager</w:t>
      </w:r>
    </w:p>
    <w:p w:rsidR="000D219D" w:rsidRDefault="000D219D" w:rsidP="000D219D">
      <w:pPr>
        <w:bidi/>
        <w:ind w:left="690"/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Int'l Training Center &amp; Consultation</w:t>
      </w:r>
    </w:p>
    <w:p w:rsidR="000D219D" w:rsidRDefault="000D219D" w:rsidP="000D219D">
      <w:pPr>
        <w:bidi/>
        <w:ind w:left="690"/>
        <w:jc w:val="right"/>
        <w:rPr>
          <w:rFonts w:ascii="Cambria" w:hAnsi="Cambria"/>
          <w:b/>
          <w:bCs/>
          <w:sz w:val="21"/>
          <w:szCs w:val="21"/>
        </w:rPr>
      </w:pPr>
      <w:proofErr w:type="gramStart"/>
      <w:r>
        <w:rPr>
          <w:rFonts w:ascii="Cambria" w:hAnsi="Cambria"/>
          <w:b/>
          <w:bCs/>
          <w:sz w:val="21"/>
          <w:szCs w:val="21"/>
        </w:rPr>
        <w:t>Egypt-Alex.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 Head </w:t>
      </w:r>
      <w:proofErr w:type="gramStart"/>
      <w:r>
        <w:rPr>
          <w:rFonts w:ascii="Cambria" w:hAnsi="Cambria"/>
          <w:b/>
          <w:bCs/>
          <w:sz w:val="21"/>
          <w:szCs w:val="21"/>
        </w:rPr>
        <w:t>office :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 5 El Gish Road -El </w:t>
      </w:r>
      <w:proofErr w:type="spellStart"/>
      <w:r>
        <w:rPr>
          <w:rFonts w:ascii="Cambria" w:hAnsi="Cambria"/>
          <w:b/>
          <w:bCs/>
          <w:sz w:val="21"/>
          <w:szCs w:val="21"/>
        </w:rPr>
        <w:t>sahtby</w:t>
      </w:r>
      <w:proofErr w:type="spellEnd"/>
      <w:r>
        <w:rPr>
          <w:rFonts w:ascii="Cambria" w:hAnsi="Cambria"/>
          <w:sz w:val="21"/>
          <w:szCs w:val="21"/>
        </w:rPr>
        <w:br/>
        <w:t>Tel: +2 03 591 8636</w:t>
      </w:r>
      <w:r>
        <w:rPr>
          <w:rFonts w:ascii="Cambria" w:hAnsi="Cambria"/>
          <w:sz w:val="21"/>
          <w:szCs w:val="21"/>
        </w:rPr>
        <w:br/>
      </w:r>
      <w:r>
        <w:rPr>
          <w:rFonts w:ascii="Cambria" w:hAnsi="Cambria"/>
          <w:color w:val="C00000"/>
          <w:sz w:val="21"/>
          <w:szCs w:val="21"/>
        </w:rPr>
        <w:t>Fax:</w:t>
      </w:r>
      <w:r>
        <w:rPr>
          <w:rFonts w:ascii="Cambria" w:hAnsi="Cambria"/>
          <w:sz w:val="21"/>
          <w:szCs w:val="21"/>
        </w:rPr>
        <w:t xml:space="preserve"> +2 03 5917861</w:t>
      </w:r>
      <w:r>
        <w:rPr>
          <w:rFonts w:ascii="Cambria" w:hAnsi="Cambria"/>
          <w:sz w:val="21"/>
          <w:szCs w:val="21"/>
        </w:rPr>
        <w:br/>
      </w:r>
      <w:r>
        <w:rPr>
          <w:rFonts w:ascii="Cambria" w:hAnsi="Cambria"/>
          <w:b/>
          <w:bCs/>
          <w:color w:val="C00000"/>
          <w:sz w:val="21"/>
          <w:szCs w:val="21"/>
        </w:rPr>
        <w:t>Mobile:</w:t>
      </w:r>
      <w:r>
        <w:rPr>
          <w:rFonts w:ascii="Cambria" w:hAnsi="Cambria"/>
          <w:b/>
          <w:bCs/>
          <w:sz w:val="21"/>
          <w:szCs w:val="21"/>
        </w:rPr>
        <w:t xml:space="preserve"> 002 012 1232185</w:t>
      </w:r>
    </w:p>
    <w:p w:rsidR="000D219D" w:rsidRDefault="000D219D" w:rsidP="000D219D">
      <w:pPr>
        <w:bidi/>
        <w:ind w:left="690"/>
        <w:jc w:val="right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U.A.E –RAK </w:t>
      </w:r>
      <w:proofErr w:type="gramStart"/>
      <w:r>
        <w:rPr>
          <w:rFonts w:ascii="Cambria" w:hAnsi="Cambria"/>
          <w:b/>
          <w:bCs/>
          <w:sz w:val="21"/>
          <w:szCs w:val="21"/>
        </w:rPr>
        <w:t>Branch :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 1 </w:t>
      </w:r>
      <w:proofErr w:type="spellStart"/>
      <w:r>
        <w:rPr>
          <w:rFonts w:ascii="Cambria" w:hAnsi="Cambria"/>
          <w:b/>
          <w:bCs/>
          <w:sz w:val="21"/>
          <w:szCs w:val="21"/>
        </w:rPr>
        <w:t>st</w:t>
      </w:r>
      <w:proofErr w:type="spellEnd"/>
      <w:r>
        <w:rPr>
          <w:rFonts w:ascii="Cambria" w:hAnsi="Cambria"/>
          <w:b/>
          <w:bCs/>
          <w:sz w:val="21"/>
          <w:szCs w:val="21"/>
        </w:rPr>
        <w:t xml:space="preserve"> floor  RAK-U.A.E</w:t>
      </w:r>
    </w:p>
    <w:p w:rsidR="000D219D" w:rsidRDefault="000D219D" w:rsidP="000D219D">
      <w:pPr>
        <w:bidi/>
        <w:ind w:left="690"/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Tel: +971502008359</w:t>
      </w:r>
      <w:r>
        <w:rPr>
          <w:rFonts w:ascii="Cambria" w:hAnsi="Cambria"/>
          <w:sz w:val="21"/>
          <w:szCs w:val="21"/>
        </w:rPr>
        <w:br/>
      </w:r>
      <w:r>
        <w:rPr>
          <w:rFonts w:ascii="Cambria" w:hAnsi="Cambria"/>
          <w:color w:val="C00000"/>
          <w:sz w:val="21"/>
          <w:szCs w:val="21"/>
        </w:rPr>
        <w:t>Fax:</w:t>
      </w:r>
      <w:r>
        <w:rPr>
          <w:rFonts w:ascii="Cambria" w:hAnsi="Cambria"/>
          <w:sz w:val="21"/>
          <w:szCs w:val="21"/>
        </w:rPr>
        <w:t xml:space="preserve"> +97172433270</w:t>
      </w:r>
      <w:r>
        <w:rPr>
          <w:rFonts w:ascii="Cambria" w:hAnsi="Cambria"/>
          <w:sz w:val="21"/>
          <w:szCs w:val="21"/>
        </w:rPr>
        <w:br/>
      </w:r>
      <w:r>
        <w:rPr>
          <w:rFonts w:ascii="Cambria" w:hAnsi="Cambria"/>
          <w:color w:val="C00000"/>
          <w:sz w:val="21"/>
          <w:szCs w:val="21"/>
        </w:rPr>
        <w:t>Mobile:</w:t>
      </w:r>
      <w:r>
        <w:rPr>
          <w:rFonts w:ascii="Cambria" w:hAnsi="Cambria"/>
          <w:sz w:val="21"/>
          <w:szCs w:val="21"/>
        </w:rPr>
        <w:t xml:space="preserve"> +971553061940</w:t>
      </w:r>
    </w:p>
    <w:p w:rsidR="000D219D" w:rsidRDefault="000D219D" w:rsidP="000D219D">
      <w:pPr>
        <w:bidi/>
        <w:ind w:left="690"/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                +971502008359</w:t>
      </w:r>
    </w:p>
    <w:p w:rsidR="000D219D" w:rsidRDefault="000D219D" w:rsidP="000D219D">
      <w:pPr>
        <w:bidi/>
        <w:jc w:val="right"/>
        <w:rPr>
          <w:rFonts w:ascii="Cambria" w:hAnsi="Cambria"/>
          <w:sz w:val="21"/>
          <w:szCs w:val="21"/>
        </w:rPr>
      </w:pPr>
    </w:p>
    <w:p w:rsidR="000D219D" w:rsidRDefault="000D219D" w:rsidP="000D219D">
      <w:pPr>
        <w:rPr>
          <w:rFonts w:ascii="Cambria" w:hAnsi="Cambria"/>
          <w:sz w:val="21"/>
          <w:szCs w:val="21"/>
        </w:rPr>
      </w:pPr>
    </w:p>
    <w:p w:rsidR="000D219D" w:rsidRDefault="000D219D" w:rsidP="000D219D"/>
    <w:p w:rsidR="000D219D" w:rsidRDefault="000D219D" w:rsidP="000D219D">
      <w:pPr>
        <w:rPr>
          <w:rFonts w:ascii="Times New Roman" w:hAnsi="Times New Roman" w:cs="Times New Roman"/>
          <w:sz w:val="24"/>
          <w:szCs w:val="24"/>
        </w:rPr>
      </w:pPr>
    </w:p>
    <w:p w:rsidR="000D219D" w:rsidRDefault="000D219D" w:rsidP="000D21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15.3pt;height:2.25pt" o:hralign="center" o:hrstd="t" o:hr="t" fillcolor="#a0a0a0" stroked="f"/>
        </w:pict>
      </w:r>
    </w:p>
    <w:p w:rsidR="00D3028E" w:rsidRDefault="00D3028E">
      <w:pPr>
        <w:rPr>
          <w:lang w:bidi="ar-EG"/>
        </w:rPr>
      </w:pPr>
    </w:p>
    <w:sectPr w:rsidR="00D3028E" w:rsidSect="00D30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344"/>
    <w:multiLevelType w:val="multilevel"/>
    <w:tmpl w:val="B326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971F5"/>
    <w:multiLevelType w:val="multilevel"/>
    <w:tmpl w:val="3D7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C68EE"/>
    <w:multiLevelType w:val="multilevel"/>
    <w:tmpl w:val="933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25D9D"/>
    <w:multiLevelType w:val="multilevel"/>
    <w:tmpl w:val="430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9D"/>
    <w:rsid w:val="000D219D"/>
    <w:rsid w:val="00D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219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1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21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219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1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21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2.jpg@01CCE0E8.053C3C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CCE0E8.053C3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EMAD</cp:lastModifiedBy>
  <cp:revision>1</cp:revision>
  <dcterms:created xsi:type="dcterms:W3CDTF">2012-02-04T19:22:00Z</dcterms:created>
  <dcterms:modified xsi:type="dcterms:W3CDTF">2012-02-04T19:24:00Z</dcterms:modified>
</cp:coreProperties>
</file>