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06" w:rsidRDefault="00F105B6">
      <w:pPr>
        <w:ind w:left="-991" w:right="-758"/>
        <w:rPr>
          <w:sz w:val="72"/>
        </w:rPr>
      </w:pPr>
      <w:r>
        <w:rPr>
          <w:rFonts w:ascii="新細明體" w:eastAsia="新細明體"/>
          <w:b/>
          <w:color w:val="000000"/>
          <w:sz w:val="96"/>
          <w:lang w:val="en-GB"/>
        </w:rPr>
        <w:t>現金</w:t>
      </w:r>
      <w:r w:rsidR="00F14806">
        <w:rPr>
          <w:rFonts w:ascii="新細明體" w:eastAsia="新細明體"/>
          <w:b/>
          <w:color w:val="000000"/>
          <w:sz w:val="96"/>
          <w:lang w:val="en-GB"/>
        </w:rPr>
        <w:t>收</w:t>
      </w:r>
      <w:r>
        <w:rPr>
          <w:rFonts w:ascii="新細明體" w:eastAsia="新細明體"/>
          <w:b/>
          <w:color w:val="000000"/>
          <w:sz w:val="96"/>
          <w:lang w:val="en-GB"/>
        </w:rPr>
        <w:t>購</w:t>
      </w:r>
      <w:r w:rsidR="00F14806">
        <w:rPr>
          <w:rFonts w:eastAsia="新細明體" w:hint="eastAsia"/>
          <w:b/>
          <w:color w:val="000000"/>
          <w:sz w:val="96"/>
        </w:rPr>
        <w:t>廠</w:t>
      </w:r>
      <w:r w:rsidR="00F14806">
        <w:rPr>
          <w:rFonts w:eastAsia="新細明體"/>
          <w:b/>
          <w:color w:val="000000"/>
          <w:sz w:val="96"/>
          <w:lang w:val="en-GB"/>
        </w:rPr>
        <w:t>商</w:t>
      </w:r>
      <w:r w:rsidR="00F14806">
        <w:rPr>
          <w:rFonts w:ascii="新細明體" w:eastAsia="新細明體" w:hint="eastAsia"/>
          <w:b/>
          <w:color w:val="000000"/>
          <w:sz w:val="96"/>
        </w:rPr>
        <w:t>存貨</w:t>
      </w:r>
      <w:r w:rsidR="00F14806">
        <w:rPr>
          <w:rFonts w:eastAsia="新細明體"/>
          <w:b/>
          <w:color w:val="000000"/>
          <w:sz w:val="96"/>
          <w:lang w:val="en-GB"/>
        </w:rPr>
        <w:t xml:space="preserve"> </w:t>
      </w:r>
      <w:r w:rsidR="00F14806">
        <w:rPr>
          <w:rFonts w:ascii="新細明體" w:eastAsia="新細明體" w:hint="eastAsia"/>
          <w:b/>
          <w:color w:val="000000"/>
          <w:sz w:val="96"/>
        </w:rPr>
        <w:t xml:space="preserve">貨辦 </w:t>
      </w:r>
      <w:r w:rsidR="00F14806">
        <w:rPr>
          <w:rFonts w:eastAsia="新細明體" w:hint="eastAsia"/>
          <w:b/>
          <w:color w:val="000000"/>
          <w:sz w:val="96"/>
        </w:rPr>
        <w:t>倉底貨</w:t>
      </w:r>
      <w:r w:rsidR="00F14806">
        <w:rPr>
          <w:rFonts w:eastAsia="新細明體" w:hint="eastAsia"/>
          <w:b/>
          <w:color w:val="000000"/>
          <w:sz w:val="96"/>
        </w:rPr>
        <w:t xml:space="preserve"> </w:t>
      </w:r>
      <w:r w:rsidR="00F14806">
        <w:rPr>
          <w:rFonts w:ascii="新細明體" w:eastAsia="新細明體" w:hint="eastAsia"/>
          <w:b/>
          <w:color w:val="000000"/>
          <w:sz w:val="96"/>
        </w:rPr>
        <w:t>退港</w:t>
      </w:r>
      <w:r w:rsidR="00E43A12">
        <w:rPr>
          <w:rFonts w:ascii="新細明體" w:eastAsia="新細明體"/>
          <w:b/>
          <w:color w:val="000000"/>
          <w:sz w:val="96"/>
          <w:lang w:val="en-GB"/>
        </w:rPr>
        <w:t>柜</w:t>
      </w:r>
      <w:r w:rsidR="00F14806">
        <w:rPr>
          <w:rFonts w:eastAsia="新細明體" w:hint="eastAsia"/>
          <w:b/>
          <w:color w:val="000000"/>
          <w:sz w:val="96"/>
        </w:rPr>
        <w:t>貨</w:t>
      </w:r>
      <w:r w:rsidR="00E43A12">
        <w:rPr>
          <w:rFonts w:eastAsia="新細明體"/>
          <w:b/>
          <w:color w:val="000000"/>
          <w:sz w:val="96"/>
          <w:lang w:val="en-GB"/>
        </w:rPr>
        <w:t xml:space="preserve"> </w:t>
      </w:r>
      <w:r w:rsidR="00F14806">
        <w:rPr>
          <w:rFonts w:eastAsia="新細明體" w:hint="eastAsia"/>
          <w:b/>
          <w:color w:val="000000"/>
          <w:sz w:val="96"/>
        </w:rPr>
        <w:t>滯港貿櫃</w:t>
      </w:r>
      <w:r w:rsidR="00F14806">
        <w:rPr>
          <w:rFonts w:eastAsia="新細明體"/>
          <w:b/>
          <w:color w:val="000000"/>
          <w:sz w:val="96"/>
          <w:lang w:val="en-GB"/>
        </w:rPr>
        <w:t xml:space="preserve"> </w:t>
      </w:r>
      <w:r w:rsidR="00F14806">
        <w:rPr>
          <w:rFonts w:eastAsia="新細明體" w:hint="eastAsia"/>
          <w:b/>
          <w:color w:val="000000"/>
          <w:sz w:val="96"/>
        </w:rPr>
        <w:t>消毀貨等</w:t>
      </w:r>
      <w:r>
        <w:rPr>
          <w:rFonts w:eastAsia="新細明體"/>
          <w:b/>
          <w:color w:val="000000"/>
          <w:sz w:val="96"/>
          <w:lang w:val="en-GB"/>
        </w:rPr>
        <w:t xml:space="preserve"> </w:t>
      </w:r>
      <w:r w:rsidR="00F14806">
        <w:rPr>
          <w:rFonts w:eastAsia="新細明體" w:hint="eastAsia"/>
          <w:b/>
          <w:color w:val="000000"/>
          <w:sz w:val="56"/>
        </w:rPr>
        <w:t>一切</w:t>
      </w:r>
      <w:r w:rsidR="00F14806">
        <w:rPr>
          <w:rFonts w:eastAsia="新細明體"/>
          <w:b/>
          <w:color w:val="000000"/>
          <w:sz w:val="56"/>
          <w:lang w:val="en-GB"/>
        </w:rPr>
        <w:t>洋行</w:t>
      </w:r>
      <w:r w:rsidR="00F14806">
        <w:rPr>
          <w:rFonts w:eastAsia="新細明體" w:hint="eastAsia"/>
          <w:b/>
          <w:color w:val="000000"/>
          <w:sz w:val="56"/>
        </w:rPr>
        <w:t>雜物</w:t>
      </w:r>
      <w:r w:rsidR="00F14806">
        <w:rPr>
          <w:rFonts w:eastAsia="新細明體" w:hint="eastAsia"/>
          <w:b/>
          <w:color w:val="000000"/>
          <w:sz w:val="56"/>
        </w:rPr>
        <w:t xml:space="preserve"> </w:t>
      </w:r>
      <w:r w:rsidR="00F14806">
        <w:rPr>
          <w:rFonts w:ascii="Franklin Gothic Heavy" w:eastAsia="新細明體" w:hAnsi="Franklin Gothic Heavy"/>
          <w:b/>
          <w:color w:val="000000"/>
          <w:sz w:val="56"/>
        </w:rPr>
        <w:t>成</w:t>
      </w:r>
      <w:r w:rsidR="00F14806">
        <w:rPr>
          <w:rFonts w:ascii="Franklin Gothic Heavy" w:eastAsia="新細明體"/>
          <w:b/>
          <w:color w:val="000000"/>
          <w:sz w:val="56"/>
        </w:rPr>
        <w:t>衣</w:t>
      </w:r>
      <w:r w:rsidR="009C6A1D">
        <w:rPr>
          <w:rFonts w:ascii="Franklin Gothic Heavy" w:eastAsia="新細明體"/>
          <w:b/>
          <w:color w:val="000000"/>
          <w:sz w:val="56"/>
          <w:lang w:val="en-GB"/>
        </w:rPr>
        <w:t>消</w:t>
      </w:r>
      <w:r>
        <w:rPr>
          <w:rFonts w:ascii="Franklin Gothic Heavy" w:eastAsia="新細明體"/>
          <w:b/>
          <w:color w:val="000000"/>
          <w:sz w:val="56"/>
          <w:lang w:val="en-GB"/>
        </w:rPr>
        <w:t>毀</w:t>
      </w:r>
      <w:r w:rsidR="009C6A1D">
        <w:rPr>
          <w:rFonts w:ascii="Franklin Gothic Heavy" w:eastAsia="新細明體"/>
          <w:b/>
          <w:color w:val="000000"/>
          <w:sz w:val="56"/>
          <w:lang w:val="en-GB"/>
        </w:rPr>
        <w:t>嘜頭</w:t>
      </w:r>
      <w:r w:rsidR="00F14806">
        <w:rPr>
          <w:rFonts w:ascii="Franklin Gothic Heavy" w:eastAsia="新細明體" w:hAnsi="Franklin Gothic Heavy"/>
          <w:b/>
          <w:color w:val="000000"/>
          <w:sz w:val="56"/>
        </w:rPr>
        <w:t xml:space="preserve"> </w:t>
      </w:r>
      <w:r w:rsidR="00F14806">
        <w:rPr>
          <w:rFonts w:ascii="Franklin Gothic Heavy" w:eastAsia="新細明體" w:hAnsi="Franklin Gothic Heavy" w:hint="eastAsia"/>
          <w:b/>
          <w:color w:val="000000"/>
          <w:sz w:val="56"/>
        </w:rPr>
        <w:t>塑膠</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紙品</w:t>
      </w:r>
      <w:r w:rsidR="00F14806">
        <w:rPr>
          <w:rFonts w:ascii="Franklin Gothic Heavy" w:eastAsia="新細明體" w:hAnsi="Franklin Gothic Heavy" w:hint="eastAsia"/>
          <w:b/>
          <w:color w:val="000000"/>
          <w:sz w:val="56"/>
        </w:rPr>
        <w:t xml:space="preserve"> </w:t>
      </w:r>
      <w:r w:rsidR="00F14806">
        <w:rPr>
          <w:rFonts w:ascii="Franklin Gothic Heavy" w:eastAsia="新細明體"/>
          <w:b/>
          <w:color w:val="000000"/>
          <w:sz w:val="56"/>
        </w:rPr>
        <w:t>家庭用品</w:t>
      </w:r>
      <w:r w:rsidR="00F14806">
        <w:rPr>
          <w:rFonts w:ascii="Franklin Gothic Heavy" w:eastAsia="新細明體" w:hAnsi="Franklin Gothic Heavy"/>
          <w:b/>
          <w:color w:val="000000"/>
          <w:sz w:val="56"/>
        </w:rPr>
        <w:t xml:space="preserve"> </w:t>
      </w:r>
      <w:r>
        <w:rPr>
          <w:rFonts w:ascii="Franklin Gothic Heavy" w:eastAsia="新細明體" w:hAnsi="Franklin Gothic Heavy"/>
          <w:b/>
          <w:color w:val="000000"/>
          <w:sz w:val="56"/>
        </w:rPr>
        <w:t>衣服</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厨具</w:t>
      </w:r>
      <w:r w:rsidR="00F14806">
        <w:rPr>
          <w:rFonts w:ascii="Franklin Gothic Heavy" w:eastAsia="新細明體" w:hAnsi="Franklin Gothic Heavy"/>
          <w:b/>
          <w:color w:val="000000"/>
          <w:sz w:val="56"/>
        </w:rPr>
        <w:t xml:space="preserve"> </w:t>
      </w:r>
      <w:r w:rsidR="00F14806">
        <w:rPr>
          <w:rFonts w:ascii="Franklin Gothic Heavy" w:eastAsia="新細明體"/>
          <w:b/>
          <w:color w:val="000000"/>
          <w:sz w:val="56"/>
        </w:rPr>
        <w:t>鍾表</w:t>
      </w:r>
      <w:r w:rsidR="00F14806">
        <w:rPr>
          <w:rFonts w:ascii="Franklin Gothic Heavy" w:eastAsia="新細明體" w:hAnsi="Franklin Gothic Heavy"/>
          <w:b/>
          <w:color w:val="000000"/>
          <w:sz w:val="56"/>
        </w:rPr>
        <w:t xml:space="preserve"> </w:t>
      </w:r>
      <w:r w:rsidR="00F14806">
        <w:rPr>
          <w:rFonts w:ascii="Franklin Gothic Heavy" w:eastAsia="新細明體"/>
          <w:b/>
          <w:color w:val="000000"/>
          <w:sz w:val="56"/>
        </w:rPr>
        <w:t>玩</w:t>
      </w:r>
      <w:r w:rsidR="00F14806">
        <w:rPr>
          <w:rFonts w:ascii="Franklin Gothic Heavy" w:eastAsia="新細明體" w:hAnsi="Franklin Gothic Heavy"/>
          <w:b/>
          <w:color w:val="000000"/>
          <w:sz w:val="56"/>
        </w:rPr>
        <w:t>具</w:t>
      </w:r>
      <w:r w:rsidR="00F14806">
        <w:rPr>
          <w:rFonts w:ascii="Franklin Gothic Heavy" w:eastAsia="新細明體" w:hAnsi="Franklin Gothic Heavy"/>
          <w:b/>
          <w:color w:val="000000"/>
          <w:sz w:val="56"/>
        </w:rPr>
        <w:t xml:space="preserve"> </w:t>
      </w:r>
      <w:r w:rsidR="00F14806">
        <w:rPr>
          <w:rFonts w:ascii="Franklin Gothic Heavy" w:eastAsia="新細明體" w:hAnsi="Franklin Gothic Heavy"/>
          <w:b/>
          <w:color w:val="000000"/>
          <w:sz w:val="56"/>
        </w:rPr>
        <w:t>鞋袋</w:t>
      </w:r>
      <w:r w:rsidR="00F14806">
        <w:rPr>
          <w:rFonts w:ascii="Franklin Gothic Heavy" w:eastAsia="新細明體" w:hAnsi="Franklin Gothic Heavy"/>
          <w:b/>
          <w:color w:val="000000"/>
          <w:sz w:val="56"/>
        </w:rPr>
        <w:t xml:space="preserve"> </w:t>
      </w:r>
      <w:r w:rsidR="00F14806">
        <w:rPr>
          <w:rFonts w:ascii="Franklin Gothic Heavy" w:eastAsia="新細明體"/>
          <w:b/>
          <w:color w:val="000000"/>
          <w:sz w:val="56"/>
        </w:rPr>
        <w:t>精</w:t>
      </w:r>
      <w:r w:rsidR="00F14806">
        <w:rPr>
          <w:rFonts w:ascii="Franklin Gothic Heavy" w:eastAsia="新細明體" w:hAnsi="Franklin Gothic Heavy"/>
          <w:b/>
          <w:color w:val="000000"/>
          <w:sz w:val="56"/>
        </w:rPr>
        <w:t>品</w:t>
      </w:r>
      <w:r w:rsidR="00F14806">
        <w:rPr>
          <w:rFonts w:ascii="Franklin Gothic Heavy" w:eastAsia="新細明體" w:hAnsi="Franklin Gothic Heavy"/>
          <w:b/>
          <w:color w:val="000000"/>
          <w:sz w:val="56"/>
        </w:rPr>
        <w:t xml:space="preserve"> </w:t>
      </w:r>
      <w:r w:rsidR="00F14806">
        <w:rPr>
          <w:rFonts w:ascii="Franklin Gothic Heavy" w:eastAsia="新細明體" w:hAnsi="Franklin Gothic Heavy"/>
          <w:b/>
          <w:color w:val="000000"/>
          <w:sz w:val="56"/>
        </w:rPr>
        <w:t>日用品</w:t>
      </w:r>
      <w:r w:rsidR="00F14806">
        <w:rPr>
          <w:rFonts w:ascii="Franklin Gothic Heavy" w:eastAsia="新細明體" w:hAnsi="Franklin Gothic Heavy" w:hint="eastAsia"/>
          <w:b/>
          <w:color w:val="000000"/>
          <w:sz w:val="56"/>
        </w:rPr>
        <w:t xml:space="preserve"> </w:t>
      </w:r>
      <w:r w:rsidR="00F14806">
        <w:rPr>
          <w:rFonts w:ascii="Franklin Gothic Heavy" w:eastAsia="新細明體"/>
          <w:b/>
          <w:color w:val="000000"/>
          <w:sz w:val="56"/>
        </w:rPr>
        <w:t>文具百貨</w:t>
      </w:r>
      <w:r w:rsidR="00F14806">
        <w:rPr>
          <w:rFonts w:ascii="Franklin Gothic Heavy" w:eastAsia="新細明體" w:hint="eastAsia"/>
          <w:b/>
          <w:color w:val="000000"/>
          <w:sz w:val="56"/>
        </w:rPr>
        <w:t xml:space="preserve"> </w:t>
      </w:r>
      <w:r w:rsidR="00F14806">
        <w:rPr>
          <w:rFonts w:ascii="Franklin Gothic Heavy" w:eastAsia="新細明體" w:hAnsi="Franklin Gothic Heavy"/>
          <w:b/>
          <w:color w:val="000000"/>
          <w:sz w:val="56"/>
        </w:rPr>
        <w:t>電腦</w:t>
      </w:r>
      <w:r w:rsidR="00F14806">
        <w:rPr>
          <w:rFonts w:ascii="Franklin Gothic Heavy" w:eastAsia="新細明體" w:hAnsi="Franklin Gothic Heavy" w:hint="eastAsia"/>
          <w:b/>
          <w:color w:val="000000"/>
          <w:sz w:val="56"/>
        </w:rPr>
        <w:t xml:space="preserve"> </w:t>
      </w:r>
      <w:r>
        <w:rPr>
          <w:rFonts w:ascii="Franklin Gothic Heavy" w:eastAsia="新細明體" w:hAnsi="Franklin Gothic Heavy"/>
          <w:b/>
          <w:color w:val="000000"/>
          <w:sz w:val="56"/>
        </w:rPr>
        <w:t>音響</w:t>
      </w:r>
      <w:r>
        <w:rPr>
          <w:rFonts w:ascii="Franklin Gothic Heavy" w:eastAsia="新細明體" w:hAnsi="Franklin Gothic Heavy"/>
          <w:b/>
          <w:color w:val="000000"/>
          <w:sz w:val="56"/>
        </w:rPr>
        <w:t xml:space="preserve"> </w:t>
      </w:r>
      <w:r w:rsidR="00F14806">
        <w:rPr>
          <w:rFonts w:ascii="Franklin Gothic Heavy" w:eastAsia="新細明體" w:hAnsi="Franklin Gothic Heavy" w:hint="eastAsia"/>
          <w:b/>
          <w:color w:val="000000"/>
          <w:sz w:val="56"/>
        </w:rPr>
        <w:t>電子</w:t>
      </w:r>
      <w:r w:rsidR="00F14806">
        <w:rPr>
          <w:rFonts w:ascii="Franklin Gothic Heavy" w:eastAsia="新細明體" w:hAnsi="Franklin Gothic Heavy"/>
          <w:b/>
          <w:color w:val="000000"/>
          <w:sz w:val="56"/>
          <w:lang w:val="en-GB"/>
        </w:rPr>
        <w:t>產品</w:t>
      </w:r>
      <w:r w:rsidR="00F14806">
        <w:rPr>
          <w:rFonts w:ascii="Franklin Gothic Heavy" w:eastAsia="新細明體" w:hAnsi="Franklin Gothic Heavy" w:hint="eastAsia"/>
          <w:b/>
          <w:color w:val="000000"/>
          <w:sz w:val="56"/>
        </w:rPr>
        <w:t>等</w:t>
      </w:r>
      <w:r w:rsidR="00F14806">
        <w:rPr>
          <w:rFonts w:ascii="Franklin Gothic Heavy" w:eastAsia="新細明體" w:hAnsi="Franklin Gothic Heavy"/>
          <w:b/>
          <w:color w:val="000000"/>
          <w:sz w:val="56"/>
          <w:lang w:val="en-GB"/>
        </w:rPr>
        <w:t xml:space="preserve"> </w:t>
      </w:r>
      <w:r w:rsidR="00F14806">
        <w:rPr>
          <w:rFonts w:ascii="Franklin Gothic Heavy" w:eastAsia="新細明體" w:hAnsi="Franklin Gothic Heavy"/>
          <w:b/>
          <w:color w:val="000000"/>
          <w:sz w:val="56"/>
        </w:rPr>
        <w:t>拉鏈鈕扣</w:t>
      </w:r>
      <w:r w:rsidR="00F14806">
        <w:rPr>
          <w:rFonts w:ascii="Franklin Gothic Heavy" w:eastAsia="新細明體" w:hAnsi="Franklin Gothic Heavy"/>
          <w:b/>
          <w:color w:val="000000"/>
          <w:sz w:val="56"/>
        </w:rPr>
        <w:t xml:space="preserve"> </w:t>
      </w:r>
      <w:r w:rsidR="00F14806">
        <w:rPr>
          <w:rFonts w:ascii="Franklin Gothic Heavy" w:eastAsia="新細明體" w:hAnsi="Franklin Gothic Heavy"/>
          <w:b/>
          <w:color w:val="000000"/>
          <w:sz w:val="56"/>
        </w:rPr>
        <w:t>大型機器</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五金制品</w:t>
      </w:r>
      <w:r w:rsidR="00F14806">
        <w:rPr>
          <w:rFonts w:ascii="Franklin Gothic Heavy" w:eastAsia="新細明體" w:hAnsi="Franklin Gothic Heavy"/>
          <w:b/>
          <w:color w:val="000000"/>
          <w:sz w:val="56"/>
          <w:lang w:val="en-GB"/>
        </w:rPr>
        <w:t xml:space="preserve"> </w:t>
      </w:r>
      <w:r w:rsidR="00F14806">
        <w:rPr>
          <w:rFonts w:ascii="Franklin Gothic Heavy" w:eastAsia="新細明體" w:hAnsi="Franklin Gothic Heavy" w:hint="eastAsia"/>
          <w:b/>
          <w:color w:val="000000"/>
          <w:sz w:val="56"/>
        </w:rPr>
        <w:t>製衣金屬配件等原料</w:t>
      </w:r>
      <w:r w:rsidR="00F14806">
        <w:rPr>
          <w:rFonts w:ascii="Franklin Gothic Heavy" w:eastAsia="新細明體" w:hAnsi="Franklin Gothic Heavy"/>
          <w:b/>
          <w:color w:val="000000"/>
          <w:sz w:val="56"/>
          <w:lang w:val="en-GB"/>
        </w:rPr>
        <w:t xml:space="preserve"> </w:t>
      </w:r>
      <w:r w:rsidR="00F14806">
        <w:rPr>
          <w:rFonts w:ascii="Franklin Gothic Heavy" w:eastAsia="新細明體" w:hAnsi="Franklin Gothic Heavy" w:hint="eastAsia"/>
          <w:b/>
          <w:color w:val="000000"/>
          <w:sz w:val="56"/>
        </w:rPr>
        <w:t>工業機械</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機床</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電機</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發電機</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焊機</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摩打火牛</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衣車</w:t>
      </w:r>
      <w:r w:rsidR="00F14806">
        <w:rPr>
          <w:rFonts w:ascii="Franklin Gothic Heavy" w:eastAsia="新細明體" w:hAnsi="Franklin Gothic Heavy" w:hint="eastAsia"/>
          <w:b/>
          <w:color w:val="000000"/>
          <w:sz w:val="56"/>
        </w:rPr>
        <w:t xml:space="preserve"> </w:t>
      </w:r>
      <w:r w:rsidR="00F14806">
        <w:rPr>
          <w:rFonts w:ascii="Franklin Gothic Heavy" w:eastAsia="新細明體" w:hAnsi="Franklin Gothic Heavy" w:hint="eastAsia"/>
          <w:b/>
          <w:color w:val="000000"/>
          <w:sz w:val="56"/>
        </w:rPr>
        <w:t>揤車</w:t>
      </w:r>
      <w:r w:rsidR="009C6A1D">
        <w:rPr>
          <w:rFonts w:ascii="Franklin Gothic Heavy" w:eastAsia="新細明體" w:hAnsi="Franklin Gothic Heavy"/>
          <w:b/>
          <w:color w:val="000000"/>
          <w:sz w:val="56"/>
        </w:rPr>
        <w:t>布疋</w:t>
      </w:r>
      <w:r w:rsidR="009C6A1D">
        <w:rPr>
          <w:rFonts w:ascii="Franklin Gothic Heavy" w:eastAsia="新細明體" w:hAnsi="Franklin Gothic Heavy" w:hint="eastAsia"/>
          <w:b/>
          <w:color w:val="000000"/>
          <w:sz w:val="56"/>
        </w:rPr>
        <w:t xml:space="preserve"> </w:t>
      </w:r>
      <w:r w:rsidR="009C6A1D">
        <w:rPr>
          <w:rFonts w:ascii="Franklin Gothic Heavy" w:eastAsia="新細明體" w:hAnsi="Franklin Gothic Heavy"/>
          <w:b/>
          <w:color w:val="000000"/>
          <w:sz w:val="56"/>
        </w:rPr>
        <w:t>生針機</w:t>
      </w:r>
      <w:r w:rsidR="009C6A1D">
        <w:rPr>
          <w:rFonts w:ascii="Franklin Gothic Heavy" w:eastAsia="新細明體" w:hAnsi="Franklin Gothic Heavy"/>
          <w:b/>
          <w:color w:val="000000"/>
          <w:sz w:val="56"/>
          <w:lang w:val="en-GB"/>
        </w:rPr>
        <w:t xml:space="preserve"> </w:t>
      </w:r>
      <w:r w:rsidR="009C6A1D">
        <w:rPr>
          <w:rFonts w:ascii="Franklin Gothic Heavy" w:eastAsia="新細明體" w:hAnsi="Franklin Gothic Heavy"/>
          <w:b/>
          <w:color w:val="000000"/>
          <w:sz w:val="56"/>
          <w:lang w:val="en-GB"/>
        </w:rPr>
        <w:t>另</w:t>
      </w:r>
      <w:r w:rsidR="009C6A1D">
        <w:rPr>
          <w:rFonts w:ascii="Franklin Gothic Heavy" w:eastAsia="新細明體" w:hAnsi="Franklin Gothic Heavy"/>
          <w:b/>
          <w:color w:val="000000"/>
          <w:sz w:val="56"/>
        </w:rPr>
        <w:t>壓縮</w:t>
      </w:r>
      <w:r w:rsidR="009C6A1D">
        <w:rPr>
          <w:rFonts w:ascii="Franklin Gothic Heavy" w:eastAsia="新細明體" w:hAnsi="Franklin Gothic Heavy"/>
          <w:b/>
          <w:color w:val="000000"/>
          <w:sz w:val="56"/>
          <w:lang w:val="en-GB"/>
        </w:rPr>
        <w:t>斗處理電子</w:t>
      </w:r>
      <w:r w:rsidR="00E43A12">
        <w:rPr>
          <w:rFonts w:ascii="Franklin Gothic Heavy" w:eastAsia="新細明體" w:hAnsi="Franklin Gothic Heavy"/>
          <w:b/>
          <w:color w:val="000000"/>
          <w:sz w:val="56"/>
          <w:lang w:val="en-GB"/>
        </w:rPr>
        <w:t>廢料</w:t>
      </w:r>
      <w:r w:rsidR="00F14806">
        <w:rPr>
          <w:rFonts w:ascii="Franklin Gothic Heavy" w:eastAsia="新細明體" w:hAnsi="Franklin Gothic Heavy" w:hint="eastAsia"/>
          <w:b/>
          <w:color w:val="000000"/>
          <w:sz w:val="56"/>
        </w:rPr>
        <w:t>等</w:t>
      </w:r>
      <w:r>
        <w:rPr>
          <w:rFonts w:ascii="Franklin Gothic Heavy" w:eastAsia="新細明體" w:hAnsi="Franklin Gothic Heavy"/>
          <w:b/>
          <w:color w:val="000000"/>
          <w:sz w:val="56"/>
          <w:lang w:val="en-GB"/>
        </w:rPr>
        <w:t xml:space="preserve">  </w:t>
      </w:r>
      <w:r w:rsidR="00F14806">
        <w:rPr>
          <w:rFonts w:ascii="新細明體" w:eastAsia="新細明體" w:hint="eastAsia"/>
          <w:b/>
          <w:color w:val="000000"/>
          <w:sz w:val="60"/>
        </w:rPr>
        <w:t>廠房、貨倉、工場、寫字樓</w:t>
      </w:r>
      <w:r w:rsidR="00F14806">
        <w:rPr>
          <w:rFonts w:ascii="Franklin Gothic Heavy" w:eastAsia="新細明體" w:hAnsi="Franklin Gothic Heavy"/>
          <w:b/>
          <w:color w:val="000000"/>
          <w:sz w:val="56"/>
          <w:lang w:val="en-GB"/>
        </w:rPr>
        <w:t xml:space="preserve"> </w:t>
      </w:r>
      <w:r w:rsidR="009C6A1D">
        <w:rPr>
          <w:rFonts w:ascii="Franklin Gothic Heavy" w:eastAsia="新細明體" w:hAnsi="Franklin Gothic Heavy" w:hint="eastAsia"/>
          <w:b/>
          <w:color w:val="000000"/>
          <w:sz w:val="56"/>
        </w:rPr>
        <w:t>一切舊貨等</w:t>
      </w:r>
      <w:r w:rsidR="00F14806">
        <w:rPr>
          <w:rFonts w:eastAsia="新細明體"/>
          <w:b/>
          <w:color w:val="000000"/>
          <w:sz w:val="60"/>
          <w:lang w:val="en-GB"/>
        </w:rPr>
        <w:t xml:space="preserve"> </w:t>
      </w:r>
      <w:r w:rsidR="00F14806">
        <w:rPr>
          <w:rFonts w:ascii="新細明體" w:eastAsia="新細明體" w:hint="eastAsia"/>
          <w:b/>
          <w:i/>
          <w:color w:val="000000"/>
          <w:sz w:val="70"/>
        </w:rPr>
        <w:t>免費代客廠房清倉</w:t>
      </w:r>
      <w:r w:rsidR="00F14806">
        <w:rPr>
          <w:rFonts w:eastAsia="新細明體"/>
          <w:b/>
          <w:i/>
          <w:color w:val="000000"/>
          <w:sz w:val="70"/>
        </w:rPr>
        <w:t>/</w:t>
      </w:r>
      <w:r w:rsidR="00F14806">
        <w:rPr>
          <w:rFonts w:ascii="新細明體" w:eastAsia="新細明體" w:hint="eastAsia"/>
          <w:b/>
          <w:i/>
          <w:color w:val="000000"/>
          <w:sz w:val="70"/>
        </w:rPr>
        <w:t>寫字樓及</w:t>
      </w:r>
      <w:r w:rsidR="00F14806">
        <w:rPr>
          <w:rFonts w:eastAsia="新細明體"/>
          <w:b/>
          <w:i/>
          <w:color w:val="000000"/>
          <w:sz w:val="72"/>
          <w:lang w:val="en-GB"/>
        </w:rPr>
        <w:t xml:space="preserve"> </w:t>
      </w:r>
      <w:r>
        <w:rPr>
          <w:rFonts w:eastAsia="新細明體"/>
          <w:b/>
          <w:i/>
          <w:color w:val="000000"/>
          <w:sz w:val="72"/>
          <w:lang w:val="en-GB"/>
        </w:rPr>
        <w:t xml:space="preserve">  </w:t>
      </w:r>
      <w:r w:rsidR="00F14806">
        <w:rPr>
          <w:rFonts w:ascii="新細明體" w:eastAsia="新細明體"/>
          <w:b/>
          <w:i/>
          <w:color w:val="000000"/>
          <w:sz w:val="72"/>
          <w:lang w:val="en-GB"/>
        </w:rPr>
        <w:t xml:space="preserve">高收舊貨van </w:t>
      </w:r>
      <w:r w:rsidR="00F14806">
        <w:rPr>
          <w:rFonts w:ascii="Franklin Gothic Heavy" w:eastAsia="新細明體" w:hAnsi="Franklin Gothic Heavy"/>
          <w:b/>
          <w:color w:val="000000"/>
          <w:sz w:val="72"/>
        </w:rPr>
        <w:t>二手車</w:t>
      </w:r>
      <w:r w:rsidR="00F14806">
        <w:rPr>
          <w:rFonts w:ascii="Franklin Gothic Heavy" w:eastAsia="新細明體" w:hAnsi="Franklin Gothic Heavy"/>
          <w:b/>
          <w:color w:val="000000"/>
          <w:sz w:val="72"/>
          <w:lang w:val="en-GB"/>
        </w:rPr>
        <w:t xml:space="preserve"> </w:t>
      </w:r>
      <w:r w:rsidR="00F14806">
        <w:rPr>
          <w:rFonts w:ascii="Franklin Gothic Heavy" w:eastAsia="新細明體" w:hAnsi="Franklin Gothic Heavy"/>
          <w:b/>
          <w:color w:val="000000"/>
          <w:sz w:val="56"/>
          <w:lang w:val="en-GB"/>
        </w:rPr>
        <w:t xml:space="preserve">  (</w:t>
      </w:r>
      <w:r w:rsidR="00F14806">
        <w:rPr>
          <w:rFonts w:ascii="Impact" w:eastAsia="新細明體" w:hAnsi="Impact"/>
          <w:color w:val="000000"/>
          <w:sz w:val="56"/>
        </w:rPr>
        <w:t>少量不收</w:t>
      </w:r>
      <w:r w:rsidR="00F14806">
        <w:rPr>
          <w:rFonts w:ascii="Impact" w:eastAsia="新細明體" w:hAnsi="Impact"/>
          <w:color w:val="000000"/>
          <w:sz w:val="56"/>
          <w:lang w:val="en-GB"/>
        </w:rPr>
        <w:t xml:space="preserve">)  </w:t>
      </w:r>
      <w:r w:rsidR="00F14806">
        <w:rPr>
          <w:sz w:val="96"/>
          <w:lang w:val="en-GB"/>
        </w:rPr>
        <w:t>電</w:t>
      </w:r>
      <w:r w:rsidR="00F14806">
        <w:rPr>
          <w:sz w:val="96"/>
          <w:lang w:val="en-GB"/>
        </w:rPr>
        <w:t xml:space="preserve"> </w:t>
      </w:r>
      <w:r w:rsidR="000E0710">
        <w:rPr>
          <w:sz w:val="96"/>
          <w:lang w:val="en-GB"/>
        </w:rPr>
        <w:t>93360150</w:t>
      </w:r>
      <w:r>
        <w:rPr>
          <w:sz w:val="96"/>
          <w:lang w:val="en-GB"/>
        </w:rPr>
        <w:t xml:space="preserve">  </w:t>
      </w:r>
      <w:r w:rsidR="00F14806">
        <w:rPr>
          <w:rFonts w:ascii="Impact" w:eastAsia="新細明體" w:hAnsi="Impact" w:hint="eastAsia"/>
          <w:color w:val="000000"/>
          <w:sz w:val="72"/>
          <w:lang w:val="en-GB"/>
        </w:rPr>
        <w:t>雄記</w:t>
      </w:r>
    </w:p>
    <w:sectPr w:rsidR="00F14806" w:rsidSect="00A5221F">
      <w:footnotePr>
        <w:pos w:val="sectEnd"/>
      </w:footnotePr>
      <w:endnotePr>
        <w:numFmt w:val="decimal"/>
        <w:numStart w:val="0"/>
      </w:endnotePr>
      <w:pgSz w:w="11906" w:h="16838" w:code="9"/>
      <w:pgMar w:top="993" w:right="1274" w:bottom="426" w:left="1797"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D8" w:rsidRDefault="006F6AD8">
      <w:r>
        <w:separator/>
      </w:r>
    </w:p>
  </w:endnote>
  <w:endnote w:type="continuationSeparator" w:id="0">
    <w:p w:rsidR="006F6AD8" w:rsidRDefault="006F6A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D8" w:rsidRDefault="006F6AD8">
      <w:r>
        <w:separator/>
      </w:r>
    </w:p>
  </w:footnote>
  <w:footnote w:type="continuationSeparator" w:id="0">
    <w:p w:rsidR="006F6AD8" w:rsidRDefault="006F6A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970D1"/>
    <w:multiLevelType w:val="hybridMultilevel"/>
    <w:tmpl w:val="BE6CEDD4"/>
    <w:lvl w:ilvl="0" w:tplc="4F7839A2">
      <w:start w:val="1"/>
      <w:numFmt w:val="bullet"/>
      <w:lvlText w:val=""/>
      <w:lvlJc w:val="left"/>
      <w:pPr>
        <w:tabs>
          <w:tab w:val="num" w:pos="-511"/>
        </w:tabs>
        <w:ind w:left="-511" w:hanging="480"/>
      </w:pPr>
      <w:rPr>
        <w:rFonts w:ascii="Wingdings" w:hAnsi="Wingdings" w:hint="default"/>
      </w:rPr>
    </w:lvl>
    <w:lvl w:ilvl="1" w:tplc="559A67A2" w:tentative="1">
      <w:start w:val="1"/>
      <w:numFmt w:val="bullet"/>
      <w:lvlText w:val=""/>
      <w:lvlJc w:val="left"/>
      <w:pPr>
        <w:tabs>
          <w:tab w:val="num" w:pos="-31"/>
        </w:tabs>
        <w:ind w:left="-31" w:hanging="480"/>
      </w:pPr>
      <w:rPr>
        <w:rFonts w:ascii="Wingdings" w:hAnsi="Wingdings" w:hint="default"/>
      </w:rPr>
    </w:lvl>
    <w:lvl w:ilvl="2" w:tplc="40D0B664" w:tentative="1">
      <w:start w:val="1"/>
      <w:numFmt w:val="bullet"/>
      <w:lvlText w:val=""/>
      <w:lvlJc w:val="left"/>
      <w:pPr>
        <w:tabs>
          <w:tab w:val="num" w:pos="449"/>
        </w:tabs>
        <w:ind w:left="449" w:hanging="480"/>
      </w:pPr>
      <w:rPr>
        <w:rFonts w:ascii="Wingdings" w:hAnsi="Wingdings" w:hint="default"/>
      </w:rPr>
    </w:lvl>
    <w:lvl w:ilvl="3" w:tplc="A10A9164" w:tentative="1">
      <w:start w:val="1"/>
      <w:numFmt w:val="bullet"/>
      <w:lvlText w:val=""/>
      <w:lvlJc w:val="left"/>
      <w:pPr>
        <w:tabs>
          <w:tab w:val="num" w:pos="929"/>
        </w:tabs>
        <w:ind w:left="929" w:hanging="480"/>
      </w:pPr>
      <w:rPr>
        <w:rFonts w:ascii="Wingdings" w:hAnsi="Wingdings" w:hint="default"/>
      </w:rPr>
    </w:lvl>
    <w:lvl w:ilvl="4" w:tplc="1BF26344" w:tentative="1">
      <w:start w:val="1"/>
      <w:numFmt w:val="bullet"/>
      <w:lvlText w:val=""/>
      <w:lvlJc w:val="left"/>
      <w:pPr>
        <w:tabs>
          <w:tab w:val="num" w:pos="1409"/>
        </w:tabs>
        <w:ind w:left="1409" w:hanging="480"/>
      </w:pPr>
      <w:rPr>
        <w:rFonts w:ascii="Wingdings" w:hAnsi="Wingdings" w:hint="default"/>
      </w:rPr>
    </w:lvl>
    <w:lvl w:ilvl="5" w:tplc="C46A9646" w:tentative="1">
      <w:start w:val="1"/>
      <w:numFmt w:val="bullet"/>
      <w:lvlText w:val=""/>
      <w:lvlJc w:val="left"/>
      <w:pPr>
        <w:tabs>
          <w:tab w:val="num" w:pos="1889"/>
        </w:tabs>
        <w:ind w:left="1889" w:hanging="480"/>
      </w:pPr>
      <w:rPr>
        <w:rFonts w:ascii="Wingdings" w:hAnsi="Wingdings" w:hint="default"/>
      </w:rPr>
    </w:lvl>
    <w:lvl w:ilvl="6" w:tplc="99BAD964" w:tentative="1">
      <w:start w:val="1"/>
      <w:numFmt w:val="bullet"/>
      <w:lvlText w:val=""/>
      <w:lvlJc w:val="left"/>
      <w:pPr>
        <w:tabs>
          <w:tab w:val="num" w:pos="2369"/>
        </w:tabs>
        <w:ind w:left="2369" w:hanging="480"/>
      </w:pPr>
      <w:rPr>
        <w:rFonts w:ascii="Wingdings" w:hAnsi="Wingdings" w:hint="default"/>
      </w:rPr>
    </w:lvl>
    <w:lvl w:ilvl="7" w:tplc="6E042D5C" w:tentative="1">
      <w:start w:val="1"/>
      <w:numFmt w:val="bullet"/>
      <w:lvlText w:val=""/>
      <w:lvlJc w:val="left"/>
      <w:pPr>
        <w:tabs>
          <w:tab w:val="num" w:pos="2849"/>
        </w:tabs>
        <w:ind w:left="2849" w:hanging="480"/>
      </w:pPr>
      <w:rPr>
        <w:rFonts w:ascii="Wingdings" w:hAnsi="Wingdings" w:hint="default"/>
      </w:rPr>
    </w:lvl>
    <w:lvl w:ilvl="8" w:tplc="740C5BB2" w:tentative="1">
      <w:start w:val="1"/>
      <w:numFmt w:val="bullet"/>
      <w:lvlText w:val=""/>
      <w:lvlJc w:val="left"/>
      <w:pPr>
        <w:tabs>
          <w:tab w:val="num" w:pos="3329"/>
        </w:tabs>
        <w:ind w:left="3329"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A12"/>
    <w:rsid w:val="00097712"/>
    <w:rsid w:val="000E0710"/>
    <w:rsid w:val="00581E0D"/>
    <w:rsid w:val="006E0697"/>
    <w:rsid w:val="006F6AD8"/>
    <w:rsid w:val="009C6A1D"/>
    <w:rsid w:val="00A5221F"/>
    <w:rsid w:val="00B50CCC"/>
    <w:rsid w:val="00E43A12"/>
    <w:rsid w:val="00F105B6"/>
    <w:rsid w:val="00F14806"/>
    <w:rsid w:val="00F657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1F"/>
    <w:pPr>
      <w:widowControl w:val="0"/>
      <w:adjustRightInd w:val="0"/>
      <w:textAlignment w:val="baseline"/>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5221F"/>
    <w:rPr>
      <w:color w:val="0000FF"/>
      <w:u w:val="single"/>
    </w:rPr>
  </w:style>
  <w:style w:type="paragraph" w:styleId="a4">
    <w:name w:val="header"/>
    <w:basedOn w:val="a"/>
    <w:semiHidden/>
    <w:unhideWhenUsed/>
    <w:rsid w:val="00A5221F"/>
    <w:pPr>
      <w:tabs>
        <w:tab w:val="center" w:pos="4153"/>
        <w:tab w:val="right" w:pos="8306"/>
      </w:tabs>
      <w:snapToGrid w:val="0"/>
    </w:pPr>
    <w:rPr>
      <w:sz w:val="20"/>
    </w:rPr>
  </w:style>
  <w:style w:type="character" w:customStyle="1" w:styleId="a5">
    <w:name w:val="頁首 字元"/>
    <w:basedOn w:val="a0"/>
    <w:semiHidden/>
    <w:rsid w:val="00A5221F"/>
    <w:rPr>
      <w:rFonts w:eastAsia="細明體"/>
    </w:rPr>
  </w:style>
  <w:style w:type="paragraph" w:styleId="a6">
    <w:name w:val="footer"/>
    <w:basedOn w:val="a"/>
    <w:semiHidden/>
    <w:unhideWhenUsed/>
    <w:rsid w:val="00A5221F"/>
    <w:pPr>
      <w:tabs>
        <w:tab w:val="center" w:pos="4153"/>
        <w:tab w:val="right" w:pos="8306"/>
      </w:tabs>
      <w:snapToGrid w:val="0"/>
    </w:pPr>
    <w:rPr>
      <w:sz w:val="20"/>
    </w:rPr>
  </w:style>
  <w:style w:type="character" w:customStyle="1" w:styleId="a7">
    <w:name w:val="頁尾 字元"/>
    <w:basedOn w:val="a0"/>
    <w:semiHidden/>
    <w:rsid w:val="00A5221F"/>
    <w:rPr>
      <w:rFonts w:eastAsia="細明體"/>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收購任何種類各行各業廠存貨 貨辦 倉底貨 退港貨等 碼頭櫃貨 消毀貨 滯港貿櫃等一切雜物 成衣 消滅嘜頭 廠商貨辦 所有工業產品 家庭用品  厨具 鍾表 玩具 鞋袋 精品 日用品 文具百貨 電腦 電子零件 任何廠貨等  拉鏈鈕扣 大型機器 五金制品 配件 製衣金屬配件等原料 成品 廢料 原料 工業機械 機床 電機 發電機 焊機 摩打火牛 衣車 揤車 模具等五金雜項 布疋 生針機 一切舊貨等 二手車 及寫字樓傢俬 鋼具 貨架等 廠房、貨倉、工場、寫字樓所有工商業剩余物資 環保回收免費代客廠房清倉/寫字樓等</vt:lpstr>
    </vt:vector>
  </TitlesOfParts>
  <Company>Home</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收購任何種類各行各業廠存貨 貨辦 倉底貨 退港貨等 碼頭櫃貨 消毀貨 滯港貿櫃等一切雜物 成衣 消滅嘜頭 廠商貨辦 所有工業產品 家庭用品  厨具 鍾表 玩具 鞋袋 精品 日用品 文具百貨 電腦 電子零件 任何廠貨等  拉鏈鈕扣 大型機器 五金制品 配件 製衣金屬配件等原料 成品 廢料 原料 工業機械 機床 電機 發電機 焊機 摩打火牛 衣車 揤車 模具等五金雜項 布疋 生針機 一切舊貨等 二手車 及寫字樓傢俬 鋼具 貨架等 廠房、貨倉、工場、寫字樓所有工商業剩余物資 環保回收免費代客廠房清倉/寫字樓等</dc:title>
  <dc:subject/>
  <dc:creator>ccc</dc:creator>
  <cp:keywords/>
  <cp:lastModifiedBy>ccc</cp:lastModifiedBy>
  <cp:revision>4</cp:revision>
  <cp:lastPrinted>2010-08-22T14:20:00Z</cp:lastPrinted>
  <dcterms:created xsi:type="dcterms:W3CDTF">2011-11-12T04:18:00Z</dcterms:created>
  <dcterms:modified xsi:type="dcterms:W3CDTF">2011-11-23T14:13:00Z</dcterms:modified>
</cp:coreProperties>
</file>